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5C85F" w14:textId="14DE8FA5" w:rsidR="00D1042D" w:rsidRPr="00CD3087" w:rsidRDefault="000D19ED" w:rsidP="00CD3087">
      <w:pPr>
        <w:jc w:val="both"/>
        <w:rPr>
          <w:b/>
          <w:bCs/>
          <w:color w:val="FFFFFF" w:themeColor="background1"/>
          <w:sz w:val="22"/>
          <w:szCs w:val="22"/>
          <w:lang w:val="cs-CZ"/>
        </w:rPr>
      </w:pPr>
      <w:r>
        <w:rPr>
          <w:rFonts w:ascii="Lato Black" w:eastAsiaTheme="majorEastAsia" w:hAnsi="Lato Black" w:cs="Calibri"/>
          <w:b/>
          <w:bCs/>
          <w:noProof/>
          <w:color w:val="0070C0"/>
          <w:sz w:val="52"/>
          <w:szCs w:val="52"/>
          <w:lang w:val="cs-CZ"/>
        </w:rPr>
        <w:t>V</w:t>
      </w:r>
      <w:r w:rsidR="00547411" w:rsidRPr="00547411">
        <w:rPr>
          <w:rFonts w:ascii="Lato Black" w:eastAsiaTheme="majorEastAsia" w:hAnsi="Lato Black" w:cs="Calibri"/>
          <w:b/>
          <w:bCs/>
          <w:noProof/>
          <w:color w:val="0070C0"/>
          <w:sz w:val="52"/>
          <w:szCs w:val="52"/>
          <w:lang w:val="cs-CZ"/>
        </w:rPr>
        <w:t>ýzv</w:t>
      </w:r>
      <w:r>
        <w:rPr>
          <w:rFonts w:ascii="Lato Black" w:eastAsiaTheme="majorEastAsia" w:hAnsi="Lato Black" w:cs="Calibri"/>
          <w:b/>
          <w:bCs/>
          <w:noProof/>
          <w:color w:val="0070C0"/>
          <w:sz w:val="52"/>
          <w:szCs w:val="52"/>
          <w:lang w:val="cs-CZ"/>
        </w:rPr>
        <w:t>y</w:t>
      </w:r>
      <w:r w:rsidR="00547411" w:rsidRPr="00547411">
        <w:rPr>
          <w:rFonts w:ascii="Lato Black" w:eastAsiaTheme="majorEastAsia" w:hAnsi="Lato Black" w:cs="Calibri"/>
          <w:b/>
          <w:bCs/>
          <w:noProof/>
          <w:color w:val="0070C0"/>
          <w:sz w:val="52"/>
          <w:szCs w:val="52"/>
          <w:lang w:val="cs-CZ"/>
        </w:rPr>
        <w:t xml:space="preserve"> a příležitost</w:t>
      </w:r>
      <w:r>
        <w:rPr>
          <w:rFonts w:ascii="Lato Black" w:eastAsiaTheme="majorEastAsia" w:hAnsi="Lato Black" w:cs="Calibri"/>
          <w:b/>
          <w:bCs/>
          <w:noProof/>
          <w:color w:val="0070C0"/>
          <w:sz w:val="52"/>
          <w:szCs w:val="52"/>
          <w:lang w:val="cs-CZ"/>
        </w:rPr>
        <w:t>i</w:t>
      </w:r>
      <w:r w:rsidR="00547411" w:rsidRPr="00547411">
        <w:rPr>
          <w:rFonts w:ascii="Lato Black" w:eastAsiaTheme="majorEastAsia" w:hAnsi="Lato Black" w:cs="Calibri"/>
          <w:b/>
          <w:bCs/>
          <w:noProof/>
          <w:color w:val="0070C0"/>
          <w:sz w:val="52"/>
          <w:szCs w:val="52"/>
          <w:lang w:val="cs-CZ"/>
        </w:rPr>
        <w:t xml:space="preserve"> ve</w:t>
      </w:r>
      <w:r w:rsidR="0072146D">
        <w:rPr>
          <w:rFonts w:ascii="Lato Black" w:eastAsiaTheme="majorEastAsia" w:hAnsi="Lato Black" w:cs="Calibri"/>
          <w:b/>
          <w:bCs/>
          <w:noProof/>
          <w:color w:val="0070C0"/>
          <w:sz w:val="52"/>
          <w:szCs w:val="52"/>
          <w:lang w:val="cs-CZ"/>
        </w:rPr>
        <w:t> </w:t>
      </w:r>
      <w:r w:rsidR="00547411" w:rsidRPr="00547411">
        <w:rPr>
          <w:rFonts w:ascii="Lato Black" w:eastAsiaTheme="majorEastAsia" w:hAnsi="Lato Black" w:cs="Calibri"/>
          <w:b/>
          <w:bCs/>
          <w:noProof/>
          <w:color w:val="0070C0"/>
          <w:sz w:val="52"/>
          <w:szCs w:val="52"/>
          <w:lang w:val="cs-CZ"/>
        </w:rPr>
        <w:t>stavebnictví</w:t>
      </w:r>
      <w:r>
        <w:rPr>
          <w:rFonts w:ascii="Lato Black" w:eastAsiaTheme="majorEastAsia" w:hAnsi="Lato Black" w:cs="Calibri"/>
          <w:b/>
          <w:bCs/>
          <w:noProof/>
          <w:color w:val="0070C0"/>
          <w:sz w:val="52"/>
          <w:szCs w:val="52"/>
          <w:lang w:val="cs-CZ"/>
        </w:rPr>
        <w:t xml:space="preserve">: </w:t>
      </w:r>
      <w:r w:rsidR="00D34CA1">
        <w:rPr>
          <w:rFonts w:ascii="Lato Black" w:eastAsiaTheme="majorEastAsia" w:hAnsi="Lato Black" w:cs="Calibri"/>
          <w:b/>
          <w:bCs/>
          <w:noProof/>
          <w:color w:val="0070C0"/>
          <w:sz w:val="52"/>
          <w:szCs w:val="52"/>
          <w:lang w:val="cs-CZ"/>
        </w:rPr>
        <w:t xml:space="preserve">PlanRadar přináší </w:t>
      </w:r>
      <w:r w:rsidR="00EA4C79">
        <w:rPr>
          <w:rFonts w:ascii="Lato Black" w:eastAsiaTheme="majorEastAsia" w:hAnsi="Lato Black" w:cs="Calibri"/>
          <w:b/>
          <w:bCs/>
          <w:noProof/>
          <w:color w:val="0070C0"/>
          <w:sz w:val="52"/>
          <w:szCs w:val="52"/>
          <w:lang w:val="cs-CZ"/>
        </w:rPr>
        <w:t>prognózu</w:t>
      </w:r>
      <w:r>
        <w:rPr>
          <w:rFonts w:ascii="Lato Black" w:eastAsiaTheme="majorEastAsia" w:hAnsi="Lato Black" w:cs="Calibri"/>
          <w:b/>
          <w:bCs/>
          <w:noProof/>
          <w:color w:val="0070C0"/>
          <w:sz w:val="52"/>
          <w:szCs w:val="52"/>
          <w:lang w:val="cs-CZ"/>
        </w:rPr>
        <w:t xml:space="preserve"> pro </w:t>
      </w:r>
      <w:r w:rsidR="00D34CA1">
        <w:rPr>
          <w:rFonts w:ascii="Lato Black" w:eastAsiaTheme="majorEastAsia" w:hAnsi="Lato Black" w:cs="Calibri"/>
          <w:b/>
          <w:bCs/>
          <w:noProof/>
          <w:color w:val="0070C0"/>
          <w:sz w:val="52"/>
          <w:szCs w:val="52"/>
          <w:lang w:val="cs-CZ"/>
        </w:rPr>
        <w:t>rok 2024</w:t>
      </w:r>
    </w:p>
    <w:p w14:paraId="1F1E9B0B" w14:textId="77777777" w:rsidR="00A60B32" w:rsidRPr="00CD3087" w:rsidRDefault="00A60B32" w:rsidP="00CD3087">
      <w:pPr>
        <w:jc w:val="both"/>
        <w:rPr>
          <w:rFonts w:ascii="Lato-Light" w:hAnsi="Lato-Light" w:cs="Lato-Light"/>
          <w:lang w:val="cs-CZ"/>
        </w:rPr>
      </w:pPr>
    </w:p>
    <w:p w14:paraId="748D25DF" w14:textId="0E3C276A" w:rsidR="00DD1BCB" w:rsidRDefault="000D19ED" w:rsidP="00F82A01">
      <w:pPr>
        <w:jc w:val="both"/>
        <w:rPr>
          <w:rFonts w:ascii="Lato-Light" w:hAnsi="Lato-Light" w:cs="Lato-Light"/>
          <w:lang w:val="cs-CZ"/>
        </w:rPr>
      </w:pPr>
      <w:r>
        <w:rPr>
          <w:rStyle w:val="normaltextrun"/>
          <w:rFonts w:ascii="Lato" w:hAnsi="Lato"/>
          <w:b/>
          <w:bCs/>
          <w:color w:val="000000"/>
          <w:shd w:val="clear" w:color="auto" w:fill="FFFFFF"/>
          <w:lang w:val="cs-CZ"/>
        </w:rPr>
        <w:t>Praha, 2</w:t>
      </w:r>
      <w:r w:rsidR="00353BA3">
        <w:rPr>
          <w:rStyle w:val="normaltextrun"/>
          <w:rFonts w:ascii="Lato" w:hAnsi="Lato"/>
          <w:b/>
          <w:bCs/>
          <w:color w:val="000000"/>
          <w:shd w:val="clear" w:color="auto" w:fill="FFFFFF"/>
          <w:lang w:val="cs-CZ"/>
        </w:rPr>
        <w:t>2</w:t>
      </w:r>
      <w:r>
        <w:rPr>
          <w:rStyle w:val="normaltextrun"/>
          <w:rFonts w:ascii="Lato" w:hAnsi="Lato"/>
          <w:b/>
          <w:bCs/>
          <w:color w:val="000000"/>
          <w:shd w:val="clear" w:color="auto" w:fill="FFFFFF"/>
          <w:lang w:val="cs-CZ"/>
        </w:rPr>
        <w:t xml:space="preserve">. února 2024 </w:t>
      </w:r>
      <w:r>
        <w:rPr>
          <w:rStyle w:val="normaltextrun"/>
          <w:rFonts w:ascii="Lato" w:hAnsi="Lato"/>
          <w:color w:val="000000"/>
          <w:shd w:val="clear" w:color="auto" w:fill="FFFFFF"/>
          <w:lang w:val="cs-CZ"/>
        </w:rPr>
        <w:t xml:space="preserve">- </w:t>
      </w:r>
      <w:r w:rsidR="00A60B32" w:rsidRPr="00CD3087">
        <w:rPr>
          <w:rFonts w:ascii="Lato-Light" w:hAnsi="Lato-Light" w:cs="Lato-Light"/>
          <w:lang w:val="cs-CZ"/>
        </w:rPr>
        <w:t>Očekává se, že současný rok bude plný ekonomických výzev a</w:t>
      </w:r>
      <w:r w:rsidR="003A4DCE">
        <w:rPr>
          <w:rFonts w:ascii="Lato-Light" w:hAnsi="Lato-Light" w:cs="Lato-Light"/>
          <w:lang w:val="cs-CZ"/>
        </w:rPr>
        <w:t> </w:t>
      </w:r>
      <w:r w:rsidR="00A60B32" w:rsidRPr="00CD3087">
        <w:rPr>
          <w:rFonts w:ascii="Lato-Light" w:hAnsi="Lato-Light" w:cs="Lato-Light"/>
          <w:lang w:val="cs-CZ"/>
        </w:rPr>
        <w:t xml:space="preserve">nejistot. </w:t>
      </w:r>
      <w:r w:rsidR="007B75D1">
        <w:rPr>
          <w:rFonts w:ascii="Lato-Light" w:hAnsi="Lato-Light" w:cs="Lato-Light"/>
          <w:lang w:val="cs-CZ"/>
        </w:rPr>
        <w:t>Po stagnaci v minulém roce se</w:t>
      </w:r>
      <w:r>
        <w:rPr>
          <w:rFonts w:ascii="Lato-Light" w:hAnsi="Lato-Light" w:cs="Lato-Light"/>
          <w:lang w:val="cs-CZ"/>
        </w:rPr>
        <w:t xml:space="preserve"> situace na</w:t>
      </w:r>
      <w:r w:rsidR="007B75D1">
        <w:rPr>
          <w:rFonts w:ascii="Lato-Light" w:hAnsi="Lato-Light" w:cs="Lato-Light"/>
          <w:lang w:val="cs-CZ"/>
        </w:rPr>
        <w:t xml:space="preserve"> </w:t>
      </w:r>
      <w:r>
        <w:rPr>
          <w:rFonts w:ascii="Lato-Light" w:hAnsi="Lato-Light" w:cs="Lato-Light"/>
          <w:lang w:val="cs-CZ"/>
        </w:rPr>
        <w:t xml:space="preserve">trhu </w:t>
      </w:r>
      <w:r w:rsidR="007B75D1">
        <w:rPr>
          <w:rFonts w:ascii="Lato-Light" w:hAnsi="Lato-Light" w:cs="Lato-Light"/>
          <w:lang w:val="cs-CZ"/>
        </w:rPr>
        <w:t>může kdykoli</w:t>
      </w:r>
      <w:r>
        <w:rPr>
          <w:rFonts w:ascii="Lato-Light" w:hAnsi="Lato-Light" w:cs="Lato-Light"/>
          <w:lang w:val="cs-CZ"/>
        </w:rPr>
        <w:t>v</w:t>
      </w:r>
      <w:r w:rsidR="007B75D1">
        <w:rPr>
          <w:rFonts w:ascii="Lato-Light" w:hAnsi="Lato-Light" w:cs="Lato-Light"/>
          <w:lang w:val="cs-CZ"/>
        </w:rPr>
        <w:t xml:space="preserve"> </w:t>
      </w:r>
      <w:r w:rsidR="00F66980">
        <w:rPr>
          <w:rFonts w:ascii="Lato-Light" w:hAnsi="Lato-Light" w:cs="Lato-Light"/>
          <w:lang w:val="cs-CZ"/>
        </w:rPr>
        <w:t>obrátit</w:t>
      </w:r>
      <w:r w:rsidR="007B75D1">
        <w:rPr>
          <w:rFonts w:ascii="Lato-Light" w:hAnsi="Lato-Light" w:cs="Lato-Light"/>
          <w:lang w:val="cs-CZ"/>
        </w:rPr>
        <w:t xml:space="preserve"> ať už k</w:t>
      </w:r>
      <w:r>
        <w:rPr>
          <w:rFonts w:ascii="Lato-Light" w:hAnsi="Lato-Light" w:cs="Lato-Light"/>
          <w:lang w:val="cs-CZ"/>
        </w:rPr>
        <w:t> </w:t>
      </w:r>
      <w:r w:rsidR="007B75D1">
        <w:rPr>
          <w:rFonts w:ascii="Lato-Light" w:hAnsi="Lato-Light" w:cs="Lato-Light"/>
          <w:lang w:val="cs-CZ"/>
        </w:rPr>
        <w:t>lepšímu</w:t>
      </w:r>
      <w:r>
        <w:rPr>
          <w:rFonts w:ascii="Lato-Light" w:hAnsi="Lato-Light" w:cs="Lato-Light"/>
          <w:lang w:val="cs-CZ"/>
        </w:rPr>
        <w:t>, tak</w:t>
      </w:r>
      <w:r w:rsidR="00730516">
        <w:rPr>
          <w:rFonts w:ascii="Lato-Light" w:hAnsi="Lato-Light" w:cs="Lato-Light"/>
          <w:lang w:val="cs-CZ"/>
        </w:rPr>
        <w:t xml:space="preserve"> i</w:t>
      </w:r>
      <w:r>
        <w:rPr>
          <w:rFonts w:ascii="Lato-Light" w:hAnsi="Lato-Light" w:cs="Lato-Light"/>
          <w:lang w:val="cs-CZ"/>
        </w:rPr>
        <w:t xml:space="preserve"> k </w:t>
      </w:r>
      <w:r w:rsidR="007B75D1">
        <w:rPr>
          <w:rFonts w:ascii="Lato-Light" w:hAnsi="Lato-Light" w:cs="Lato-Light"/>
          <w:lang w:val="cs-CZ"/>
        </w:rPr>
        <w:t>horšímu</w:t>
      </w:r>
      <w:r>
        <w:rPr>
          <w:rFonts w:ascii="Lato-Light" w:hAnsi="Lato-Light" w:cs="Lato-Light"/>
          <w:lang w:val="cs-CZ"/>
        </w:rPr>
        <w:t>. S</w:t>
      </w:r>
      <w:r w:rsidR="007B75D1">
        <w:rPr>
          <w:rFonts w:ascii="Lato-Light" w:hAnsi="Lato-Light" w:cs="Lato-Light"/>
          <w:lang w:val="cs-CZ"/>
        </w:rPr>
        <w:t xml:space="preserve">trategie a priority firem se v důsledku toho </w:t>
      </w:r>
      <w:r w:rsidR="00C96C3C">
        <w:rPr>
          <w:rFonts w:ascii="Lato-Light" w:hAnsi="Lato-Light" w:cs="Lato-Light"/>
          <w:lang w:val="cs-CZ"/>
        </w:rPr>
        <w:t xml:space="preserve">musí často a </w:t>
      </w:r>
      <w:r w:rsidR="007B75D1" w:rsidRPr="00CD3087">
        <w:rPr>
          <w:rFonts w:ascii="Lato-Light" w:hAnsi="Lato-Light" w:cs="Lato-Light"/>
          <w:lang w:val="cs-CZ"/>
        </w:rPr>
        <w:t>rychle</w:t>
      </w:r>
      <w:r w:rsidR="00C96C3C">
        <w:rPr>
          <w:rFonts w:ascii="Lato-Light" w:hAnsi="Lato-Light" w:cs="Lato-Light"/>
          <w:lang w:val="cs-CZ"/>
        </w:rPr>
        <w:t xml:space="preserve"> měnit</w:t>
      </w:r>
      <w:r w:rsidR="007B75D1">
        <w:rPr>
          <w:rFonts w:ascii="Lato-Light" w:hAnsi="Lato-Light" w:cs="Lato-Light"/>
          <w:lang w:val="cs-CZ"/>
        </w:rPr>
        <w:t>. To</w:t>
      </w:r>
      <w:r w:rsidR="007B75D1" w:rsidRPr="00CD3087">
        <w:rPr>
          <w:rFonts w:ascii="Lato-Light" w:hAnsi="Lato-Light" w:cs="Lato-Light"/>
          <w:lang w:val="cs-CZ"/>
        </w:rPr>
        <w:t xml:space="preserve"> si žádá </w:t>
      </w:r>
      <w:r w:rsidR="00BC6002">
        <w:rPr>
          <w:rFonts w:ascii="Lato-Light" w:hAnsi="Lato-Light" w:cs="Lato-Light"/>
          <w:lang w:val="cs-CZ"/>
        </w:rPr>
        <w:t>flexibilní</w:t>
      </w:r>
      <w:r w:rsidR="007B75D1" w:rsidRPr="00CD3087">
        <w:rPr>
          <w:rFonts w:ascii="Lato-Light" w:hAnsi="Lato-Light" w:cs="Lato-Light"/>
          <w:lang w:val="cs-CZ"/>
        </w:rPr>
        <w:t xml:space="preserve"> a </w:t>
      </w:r>
      <w:r w:rsidR="007B75D1">
        <w:rPr>
          <w:rFonts w:ascii="Lato-Light" w:hAnsi="Lato-Light" w:cs="Lato-Light"/>
          <w:lang w:val="cs-CZ"/>
        </w:rPr>
        <w:t>včasná</w:t>
      </w:r>
      <w:r w:rsidR="007B75D1" w:rsidRPr="00CD3087">
        <w:rPr>
          <w:rFonts w:ascii="Lato-Light" w:hAnsi="Lato-Light" w:cs="Lato-Light"/>
          <w:lang w:val="cs-CZ"/>
        </w:rPr>
        <w:t xml:space="preserve"> řešení</w:t>
      </w:r>
      <w:r w:rsidR="007B75D1">
        <w:rPr>
          <w:rFonts w:ascii="Lato-Light" w:hAnsi="Lato-Light" w:cs="Lato-Light"/>
          <w:lang w:val="cs-CZ"/>
        </w:rPr>
        <w:t xml:space="preserve">, </w:t>
      </w:r>
      <w:r>
        <w:rPr>
          <w:rFonts w:ascii="Lato-Light" w:hAnsi="Lato-Light" w:cs="Lato-Light"/>
          <w:lang w:val="cs-CZ"/>
        </w:rPr>
        <w:t>během kterých</w:t>
      </w:r>
      <w:r w:rsidR="000F3CFE">
        <w:rPr>
          <w:rFonts w:ascii="Lato-Light" w:hAnsi="Lato-Light" w:cs="Lato-Light"/>
          <w:lang w:val="cs-CZ"/>
        </w:rPr>
        <w:t xml:space="preserve"> mohou být velkou oporou</w:t>
      </w:r>
      <w:r w:rsidR="005759B4" w:rsidRPr="005759B4">
        <w:rPr>
          <w:rFonts w:ascii="Lato-Light" w:hAnsi="Lato-Light" w:cs="Lato-Light"/>
          <w:lang w:val="cs-CZ"/>
        </w:rPr>
        <w:t xml:space="preserve"> </w:t>
      </w:r>
      <w:r w:rsidR="005759B4">
        <w:rPr>
          <w:rFonts w:ascii="Lato-Light" w:hAnsi="Lato-Light" w:cs="Lato-Light"/>
          <w:lang w:val="cs-CZ"/>
        </w:rPr>
        <w:t>moderní technologie</w:t>
      </w:r>
      <w:r w:rsidR="000F3CFE">
        <w:rPr>
          <w:rFonts w:ascii="Lato-Light" w:hAnsi="Lato-Light" w:cs="Lato-Light"/>
          <w:lang w:val="cs-CZ"/>
        </w:rPr>
        <w:t>.</w:t>
      </w:r>
      <w:r w:rsidR="00BC6002">
        <w:rPr>
          <w:rFonts w:ascii="Lato-Light" w:hAnsi="Lato-Light" w:cs="Lato-Light"/>
          <w:lang w:val="cs-CZ"/>
        </w:rPr>
        <w:t xml:space="preserve"> </w:t>
      </w:r>
      <w:r w:rsidR="00DD1BCB">
        <w:rPr>
          <w:rFonts w:ascii="Lato-Light" w:hAnsi="Lato-Light" w:cs="Lato-Light"/>
          <w:lang w:val="cs-CZ"/>
        </w:rPr>
        <w:t>Názory</w:t>
      </w:r>
      <w:r>
        <w:rPr>
          <w:rFonts w:ascii="Lato-Light" w:hAnsi="Lato-Light" w:cs="Lato-Light"/>
          <w:lang w:val="cs-CZ"/>
        </w:rPr>
        <w:t xml:space="preserve"> </w:t>
      </w:r>
      <w:r w:rsidR="000F3CFE">
        <w:rPr>
          <w:rFonts w:ascii="Lato-Light" w:hAnsi="Lato-Light" w:cs="Lato-Light"/>
          <w:lang w:val="cs-CZ"/>
        </w:rPr>
        <w:t>odborníků napříč realitním sektorem</w:t>
      </w:r>
      <w:r w:rsidR="00F82A01">
        <w:rPr>
          <w:rFonts w:ascii="Lato-Light" w:hAnsi="Lato-Light" w:cs="Lato-Light"/>
          <w:lang w:val="cs-CZ"/>
        </w:rPr>
        <w:t xml:space="preserve"> </w:t>
      </w:r>
      <w:r w:rsidR="000F3CFE">
        <w:rPr>
          <w:rFonts w:ascii="Lato-Light" w:hAnsi="Lato-Light" w:cs="Lato-Light"/>
          <w:lang w:val="cs-CZ"/>
        </w:rPr>
        <w:t xml:space="preserve">a jejich prognózu pro </w:t>
      </w:r>
      <w:r>
        <w:rPr>
          <w:rFonts w:ascii="Lato-Light" w:hAnsi="Lato-Light" w:cs="Lato-Light"/>
          <w:lang w:val="cs-CZ"/>
        </w:rPr>
        <w:t>letošní rok</w:t>
      </w:r>
      <w:r w:rsidR="000F3CFE">
        <w:rPr>
          <w:rFonts w:ascii="Lato-Light" w:hAnsi="Lato-Light" w:cs="Lato-Light"/>
          <w:lang w:val="cs-CZ"/>
        </w:rPr>
        <w:t xml:space="preserve"> </w:t>
      </w:r>
      <w:r w:rsidR="00DD1BCB">
        <w:rPr>
          <w:rFonts w:ascii="Lato-Light" w:hAnsi="Lato-Light" w:cs="Lato-Light"/>
          <w:lang w:val="cs-CZ"/>
        </w:rPr>
        <w:t>shrnuje</w:t>
      </w:r>
      <w:r w:rsidR="000F3CFE">
        <w:rPr>
          <w:rFonts w:ascii="Lato-Light" w:hAnsi="Lato-Light" w:cs="Lato-Light"/>
          <w:lang w:val="cs-CZ"/>
        </w:rPr>
        <w:t xml:space="preserve"> společnost </w:t>
      </w:r>
      <w:proofErr w:type="spellStart"/>
      <w:r w:rsidR="000F3CFE">
        <w:rPr>
          <w:rFonts w:ascii="Lato-Light" w:hAnsi="Lato-Light" w:cs="Lato-Light"/>
          <w:lang w:val="cs-CZ"/>
        </w:rPr>
        <w:t>PlanRadar</w:t>
      </w:r>
      <w:proofErr w:type="spellEnd"/>
      <w:r w:rsidR="00F24108">
        <w:rPr>
          <w:rFonts w:ascii="Lato-Light" w:hAnsi="Lato-Light" w:cs="Lato-Light"/>
          <w:lang w:val="cs-CZ"/>
        </w:rPr>
        <w:t xml:space="preserve"> provozující </w:t>
      </w:r>
      <w:r>
        <w:rPr>
          <w:rFonts w:ascii="Lato-Light" w:hAnsi="Lato-Light" w:cs="Lato-Light"/>
          <w:lang w:val="cs-CZ"/>
        </w:rPr>
        <w:t xml:space="preserve">digitální </w:t>
      </w:r>
      <w:r w:rsidR="00F82A01" w:rsidRPr="00CD3087">
        <w:rPr>
          <w:rFonts w:ascii="Lato-Light" w:hAnsi="Lato-Light" w:cs="Lato-Light"/>
          <w:lang w:val="cs-CZ"/>
        </w:rPr>
        <w:t>platform</w:t>
      </w:r>
      <w:r w:rsidR="00DD1BCB">
        <w:rPr>
          <w:rFonts w:ascii="Lato-Light" w:hAnsi="Lato-Light" w:cs="Lato-Light"/>
          <w:lang w:val="cs-CZ"/>
        </w:rPr>
        <w:t>u</w:t>
      </w:r>
      <w:r w:rsidR="00F82A01" w:rsidRPr="00CD3087">
        <w:rPr>
          <w:rFonts w:ascii="Lato-Light" w:hAnsi="Lato-Light" w:cs="Lato-Light"/>
          <w:lang w:val="cs-CZ"/>
        </w:rPr>
        <w:t xml:space="preserve"> pro </w:t>
      </w:r>
      <w:r w:rsidR="00471C1A">
        <w:rPr>
          <w:rFonts w:ascii="Lato-Light" w:hAnsi="Lato-Light" w:cs="Lato-Light"/>
          <w:lang w:val="cs-CZ"/>
        </w:rPr>
        <w:t xml:space="preserve">efektivní správu a </w:t>
      </w:r>
      <w:r w:rsidR="00471C1A" w:rsidRPr="00CD3087">
        <w:rPr>
          <w:rFonts w:ascii="Lato-Light" w:hAnsi="Lato-Light" w:cs="Lato-Light"/>
          <w:lang w:val="cs-CZ"/>
        </w:rPr>
        <w:t>řízení procesů</w:t>
      </w:r>
      <w:r w:rsidR="00471C1A">
        <w:rPr>
          <w:rFonts w:ascii="Lato-Light" w:hAnsi="Lato-Light" w:cs="Lato-Light"/>
          <w:lang w:val="cs-CZ"/>
        </w:rPr>
        <w:t>, k</w:t>
      </w:r>
      <w:r w:rsidR="00471C1A" w:rsidRPr="00CD3087">
        <w:rPr>
          <w:rFonts w:ascii="Lato-Light" w:hAnsi="Lato-Light" w:cs="Lato-Light"/>
          <w:lang w:val="cs-CZ"/>
        </w:rPr>
        <w:t>omunikac</w:t>
      </w:r>
      <w:r w:rsidR="00471C1A">
        <w:rPr>
          <w:rFonts w:ascii="Lato-Light" w:hAnsi="Lato-Light" w:cs="Lato-Light"/>
          <w:lang w:val="cs-CZ"/>
        </w:rPr>
        <w:t xml:space="preserve">i a dokumentaci </w:t>
      </w:r>
      <w:r w:rsidR="00F82A01" w:rsidRPr="00CD3087">
        <w:rPr>
          <w:rFonts w:ascii="Lato-Light" w:hAnsi="Lato-Light" w:cs="Lato-Light"/>
          <w:lang w:val="cs-CZ"/>
        </w:rPr>
        <w:t>ve</w:t>
      </w:r>
      <w:r w:rsidR="00F82A01">
        <w:rPr>
          <w:rFonts w:ascii="Lato-Light" w:hAnsi="Lato-Light" w:cs="Lato-Light"/>
          <w:lang w:val="cs-CZ"/>
        </w:rPr>
        <w:t> </w:t>
      </w:r>
      <w:r w:rsidR="00F82A01" w:rsidRPr="00CD3087">
        <w:rPr>
          <w:rFonts w:ascii="Lato-Light" w:hAnsi="Lato-Light" w:cs="Lato-Light"/>
          <w:lang w:val="cs-CZ"/>
        </w:rPr>
        <w:t>stavebnictví</w:t>
      </w:r>
      <w:r w:rsidR="00DD1BCB">
        <w:rPr>
          <w:rFonts w:ascii="Lato-Light" w:hAnsi="Lato-Light" w:cs="Lato-Light"/>
          <w:lang w:val="cs-CZ"/>
        </w:rPr>
        <w:t>.</w:t>
      </w:r>
      <w:r w:rsidR="005759B4">
        <w:rPr>
          <w:rFonts w:ascii="Lato-Light" w:hAnsi="Lato-Light" w:cs="Lato-Light"/>
          <w:lang w:val="cs-CZ"/>
        </w:rPr>
        <w:t xml:space="preserve"> </w:t>
      </w:r>
      <w:r w:rsidR="00F24108">
        <w:rPr>
          <w:rFonts w:ascii="Lato-Light" w:hAnsi="Lato-Light" w:cs="Lato-Light"/>
          <w:lang w:val="cs-CZ"/>
        </w:rPr>
        <w:t>Vzhledem k</w:t>
      </w:r>
      <w:r w:rsidR="00471C1A">
        <w:rPr>
          <w:rFonts w:ascii="Lato-Light" w:hAnsi="Lato-Light" w:cs="Lato-Light"/>
          <w:lang w:val="cs-CZ"/>
        </w:rPr>
        <w:t xml:space="preserve"> jejímu dlouhodobému působení na</w:t>
      </w:r>
      <w:r w:rsidR="00825C33">
        <w:rPr>
          <w:rFonts w:ascii="Lato-Light" w:hAnsi="Lato-Light" w:cs="Lato-Light"/>
          <w:lang w:val="cs-CZ"/>
        </w:rPr>
        <w:t> </w:t>
      </w:r>
      <w:r w:rsidR="00471C1A">
        <w:rPr>
          <w:rFonts w:ascii="Lato-Light" w:hAnsi="Lato-Light" w:cs="Lato-Light"/>
          <w:lang w:val="cs-CZ"/>
        </w:rPr>
        <w:t>trhu</w:t>
      </w:r>
      <w:r w:rsidR="00F377FD">
        <w:rPr>
          <w:rFonts w:ascii="Lato-Light" w:hAnsi="Lato-Light" w:cs="Lato-Light"/>
          <w:lang w:val="cs-CZ"/>
        </w:rPr>
        <w:t xml:space="preserve"> a</w:t>
      </w:r>
      <w:r w:rsidR="00471C1A">
        <w:rPr>
          <w:rFonts w:ascii="Lato-Light" w:hAnsi="Lato-Light" w:cs="Lato-Light"/>
          <w:lang w:val="cs-CZ"/>
        </w:rPr>
        <w:t xml:space="preserve"> </w:t>
      </w:r>
      <w:r w:rsidR="005759B4">
        <w:rPr>
          <w:rFonts w:ascii="Lato-Light" w:hAnsi="Lato-Light" w:cs="Lato-Light"/>
          <w:lang w:val="cs-CZ"/>
        </w:rPr>
        <w:t>spolupr</w:t>
      </w:r>
      <w:r w:rsidR="00471C1A">
        <w:rPr>
          <w:rFonts w:ascii="Lato-Light" w:hAnsi="Lato-Light" w:cs="Lato-Light"/>
          <w:lang w:val="cs-CZ"/>
        </w:rPr>
        <w:t>áci</w:t>
      </w:r>
      <w:r w:rsidR="005759B4">
        <w:rPr>
          <w:rFonts w:ascii="Lato-Light" w:hAnsi="Lato-Light" w:cs="Lato-Light"/>
          <w:lang w:val="cs-CZ"/>
        </w:rPr>
        <w:t xml:space="preserve"> s </w:t>
      </w:r>
      <w:r w:rsidR="00E86190">
        <w:rPr>
          <w:rFonts w:ascii="Lato-Light" w:hAnsi="Lato-Light" w:cs="Lato-Light"/>
          <w:lang w:val="cs-CZ"/>
        </w:rPr>
        <w:t>rozmanitým</w:t>
      </w:r>
      <w:r w:rsidR="005759B4">
        <w:rPr>
          <w:rFonts w:ascii="Lato-Light" w:hAnsi="Lato-Light" w:cs="Lato-Light"/>
          <w:lang w:val="cs-CZ"/>
        </w:rPr>
        <w:t xml:space="preserve"> spektrem klientů </w:t>
      </w:r>
      <w:r w:rsidR="00471C1A">
        <w:rPr>
          <w:rFonts w:ascii="Lato-Light" w:hAnsi="Lato-Light" w:cs="Lato-Light"/>
          <w:lang w:val="cs-CZ"/>
        </w:rPr>
        <w:t xml:space="preserve">(od investorů přes generální dodavatele až po projektové manažery a architekty) </w:t>
      </w:r>
      <w:r w:rsidR="005759B4">
        <w:rPr>
          <w:rFonts w:ascii="Lato-Light" w:hAnsi="Lato-Light" w:cs="Lato-Light"/>
          <w:lang w:val="cs-CZ"/>
        </w:rPr>
        <w:t xml:space="preserve">je její </w:t>
      </w:r>
      <w:r w:rsidR="00EA4C79">
        <w:rPr>
          <w:rFonts w:ascii="Lato-Light" w:hAnsi="Lato-Light" w:cs="Lato-Light"/>
          <w:lang w:val="cs-CZ"/>
        </w:rPr>
        <w:t>analýza</w:t>
      </w:r>
      <w:r w:rsidR="00F24108">
        <w:rPr>
          <w:rFonts w:ascii="Lato-Light" w:hAnsi="Lato-Light" w:cs="Lato-Light"/>
          <w:lang w:val="cs-CZ"/>
        </w:rPr>
        <w:t xml:space="preserve"> komplexní </w:t>
      </w:r>
      <w:r w:rsidR="00E86190">
        <w:rPr>
          <w:rFonts w:ascii="Lato-Light" w:hAnsi="Lato-Light" w:cs="Lato-Light"/>
          <w:lang w:val="cs-CZ"/>
        </w:rPr>
        <w:t>a zahrnuje širokou škálu perspektiv</w:t>
      </w:r>
      <w:r w:rsidR="00471C1A">
        <w:rPr>
          <w:rFonts w:ascii="Lato-Light" w:hAnsi="Lato-Light" w:cs="Lato-Light"/>
          <w:lang w:val="cs-CZ"/>
        </w:rPr>
        <w:t>.</w:t>
      </w:r>
      <w:r w:rsidR="00DD1BCB">
        <w:rPr>
          <w:rFonts w:ascii="Lato-Light" w:hAnsi="Lato-Light" w:cs="Lato-Light"/>
          <w:lang w:val="cs-CZ"/>
        </w:rPr>
        <w:t xml:space="preserve"> </w:t>
      </w:r>
    </w:p>
    <w:p w14:paraId="2DE91EE8" w14:textId="77777777" w:rsidR="00DD1BCB" w:rsidRDefault="00DD1BCB" w:rsidP="00F82A01">
      <w:pPr>
        <w:jc w:val="both"/>
        <w:rPr>
          <w:rFonts w:ascii="Lato-Light" w:hAnsi="Lato-Light" w:cs="Lato-Light"/>
          <w:lang w:val="cs-CZ"/>
        </w:rPr>
      </w:pPr>
    </w:p>
    <w:p w14:paraId="7D16E8A5" w14:textId="1174A3BE" w:rsidR="00F51FD2" w:rsidRDefault="00B359CA" w:rsidP="00CD3087">
      <w:pPr>
        <w:jc w:val="both"/>
        <w:rPr>
          <w:rFonts w:ascii="Lato-Light" w:hAnsi="Lato-Light" w:cs="Lato-Light"/>
          <w:i/>
          <w:iCs/>
          <w:lang w:val="cs-CZ"/>
        </w:rPr>
      </w:pPr>
      <w:r w:rsidRPr="00CD3087">
        <w:rPr>
          <w:rFonts w:ascii="Lato-Light" w:hAnsi="Lato-Light" w:cs="Lato-Light"/>
          <w:i/>
          <w:iCs/>
          <w:lang w:val="cs-CZ"/>
        </w:rPr>
        <w:t xml:space="preserve">„Zatímco rok 2023 přinesl stagnaci napříč </w:t>
      </w:r>
      <w:r w:rsidR="00576E27">
        <w:rPr>
          <w:rFonts w:ascii="Lato-Light" w:hAnsi="Lato-Light" w:cs="Lato-Light"/>
          <w:i/>
          <w:iCs/>
          <w:lang w:val="cs-CZ"/>
        </w:rPr>
        <w:t xml:space="preserve">realitními </w:t>
      </w:r>
      <w:r w:rsidRPr="00CD3087">
        <w:rPr>
          <w:rFonts w:ascii="Lato-Light" w:hAnsi="Lato-Light" w:cs="Lato-Light"/>
          <w:i/>
          <w:iCs/>
          <w:lang w:val="cs-CZ"/>
        </w:rPr>
        <w:t xml:space="preserve">sektory, v letošním roce by mohlo dojít </w:t>
      </w:r>
      <w:r w:rsidR="00E86190">
        <w:rPr>
          <w:rFonts w:ascii="Lato-Light" w:hAnsi="Lato-Light" w:cs="Lato-Light"/>
          <w:i/>
          <w:iCs/>
          <w:lang w:val="cs-CZ"/>
        </w:rPr>
        <w:t>ke</w:t>
      </w:r>
      <w:r w:rsidR="002B08DC">
        <w:rPr>
          <w:rFonts w:ascii="Lato-Light" w:hAnsi="Lato-Light" w:cs="Lato-Light"/>
          <w:i/>
          <w:iCs/>
          <w:lang w:val="cs-CZ"/>
        </w:rPr>
        <w:t> </w:t>
      </w:r>
      <w:r w:rsidR="00576E27">
        <w:rPr>
          <w:rFonts w:ascii="Lato-Light" w:hAnsi="Lato-Light" w:cs="Lato-Light"/>
          <w:i/>
          <w:iCs/>
          <w:lang w:val="cs-CZ"/>
        </w:rPr>
        <w:t xml:space="preserve">klíčové </w:t>
      </w:r>
      <w:r w:rsidR="00E86190">
        <w:rPr>
          <w:rFonts w:ascii="Lato-Light" w:hAnsi="Lato-Light" w:cs="Lato-Light"/>
          <w:i/>
          <w:iCs/>
          <w:lang w:val="cs-CZ"/>
        </w:rPr>
        <w:t>změně.</w:t>
      </w:r>
      <w:r w:rsidRPr="00CD3087">
        <w:rPr>
          <w:rFonts w:ascii="Lato-Light" w:hAnsi="Lato-Light" w:cs="Lato-Light"/>
          <w:i/>
          <w:iCs/>
          <w:lang w:val="cs-CZ"/>
        </w:rPr>
        <w:t xml:space="preserve"> </w:t>
      </w:r>
      <w:r w:rsidR="0071513A">
        <w:rPr>
          <w:rFonts w:ascii="Lato-Light" w:hAnsi="Lato-Light" w:cs="Lato-Light"/>
          <w:i/>
          <w:iCs/>
          <w:lang w:val="cs-CZ"/>
        </w:rPr>
        <w:t>Nicméně f</w:t>
      </w:r>
      <w:r w:rsidR="00576E27">
        <w:rPr>
          <w:rFonts w:ascii="Lato-Light" w:hAnsi="Lato-Light" w:cs="Lato-Light"/>
          <w:i/>
          <w:iCs/>
          <w:lang w:val="cs-CZ"/>
        </w:rPr>
        <w:t xml:space="preserve">irmy </w:t>
      </w:r>
      <w:r w:rsidR="0071513A">
        <w:rPr>
          <w:rFonts w:ascii="Lato-Light" w:hAnsi="Lato-Light" w:cs="Lato-Light"/>
          <w:i/>
          <w:iCs/>
          <w:lang w:val="cs-CZ"/>
        </w:rPr>
        <w:t xml:space="preserve">zatím </w:t>
      </w:r>
      <w:r w:rsidR="00E97B76">
        <w:rPr>
          <w:rFonts w:ascii="Lato-Light" w:hAnsi="Lato-Light" w:cs="Lato-Light"/>
          <w:i/>
          <w:iCs/>
          <w:lang w:val="cs-CZ"/>
        </w:rPr>
        <w:t>vyčkávají</w:t>
      </w:r>
      <w:r w:rsidR="00576E27">
        <w:rPr>
          <w:rFonts w:ascii="Lato-Light" w:hAnsi="Lato-Light" w:cs="Lato-Light"/>
          <w:i/>
          <w:iCs/>
          <w:lang w:val="cs-CZ"/>
        </w:rPr>
        <w:t xml:space="preserve"> a sledují </w:t>
      </w:r>
      <w:r w:rsidR="00576E27" w:rsidRPr="00576E27">
        <w:rPr>
          <w:rFonts w:ascii="Lato-Light" w:hAnsi="Lato-Light" w:cs="Lato-Light"/>
          <w:i/>
          <w:iCs/>
          <w:lang w:val="cs-CZ"/>
        </w:rPr>
        <w:t>dopady různých ekonomických faktor</w:t>
      </w:r>
      <w:r w:rsidR="00576E27">
        <w:rPr>
          <w:rFonts w:ascii="Lato-Light" w:hAnsi="Lato-Light" w:cs="Lato-Light"/>
          <w:i/>
          <w:iCs/>
          <w:lang w:val="cs-CZ"/>
        </w:rPr>
        <w:t xml:space="preserve">ů na trh,“ </w:t>
      </w:r>
      <w:r w:rsidR="00576E27" w:rsidRPr="00576E27">
        <w:rPr>
          <w:rFonts w:ascii="Lato-Light" w:hAnsi="Lato-Light" w:cs="Lato-Light"/>
          <w:lang w:val="cs-CZ"/>
        </w:rPr>
        <w:t xml:space="preserve">komentuje </w:t>
      </w:r>
      <w:r w:rsidR="00576E27" w:rsidRPr="00576E27">
        <w:rPr>
          <w:rFonts w:ascii="Lato-Light" w:hAnsi="Lato-Light" w:cs="Lato-Light"/>
          <w:b/>
          <w:bCs/>
          <w:lang w:val="cs-CZ"/>
        </w:rPr>
        <w:t>Adam Heres Vostárek</w:t>
      </w:r>
      <w:r w:rsidR="00576E27" w:rsidRPr="00576E27">
        <w:rPr>
          <w:rFonts w:ascii="Lato-Light" w:hAnsi="Lato-Light" w:cs="Lato-Light"/>
          <w:lang w:val="cs-CZ"/>
        </w:rPr>
        <w:t xml:space="preserve">, </w:t>
      </w:r>
      <w:r w:rsidR="00576E27" w:rsidRPr="00576E27">
        <w:rPr>
          <w:rFonts w:ascii="Lato-Light" w:hAnsi="Lato-Light" w:cs="Lato-Light"/>
          <w:b/>
          <w:bCs/>
          <w:lang w:val="cs-CZ"/>
        </w:rPr>
        <w:t>expert na digitalizaci ve</w:t>
      </w:r>
      <w:r w:rsidR="00825C33">
        <w:rPr>
          <w:rFonts w:ascii="Lato-Light" w:hAnsi="Lato-Light" w:cs="Lato-Light"/>
          <w:b/>
          <w:bCs/>
          <w:lang w:val="cs-CZ"/>
        </w:rPr>
        <w:t> </w:t>
      </w:r>
      <w:r w:rsidR="00576E27" w:rsidRPr="00576E27">
        <w:rPr>
          <w:rFonts w:ascii="Lato-Light" w:hAnsi="Lato-Light" w:cs="Lato-Light"/>
          <w:b/>
          <w:bCs/>
          <w:lang w:val="cs-CZ"/>
        </w:rPr>
        <w:t>společnosti </w:t>
      </w:r>
      <w:proofErr w:type="spellStart"/>
      <w:r>
        <w:fldChar w:fldCharType="begin"/>
      </w:r>
      <w:r w:rsidR="009C1E6D">
        <w:instrText>HYPERLINK "https://www.planradar.com/cs/"</w:instrText>
      </w:r>
      <w:r>
        <w:fldChar w:fldCharType="separate"/>
      </w:r>
      <w:r w:rsidR="00576E27" w:rsidRPr="00576E27">
        <w:rPr>
          <w:rStyle w:val="Hypertextovodkaz"/>
          <w:rFonts w:ascii="Lato-Light" w:hAnsi="Lato-Light" w:cs="Lato-Light"/>
          <w:b/>
          <w:bCs/>
          <w:lang w:val="cs-CZ"/>
        </w:rPr>
        <w:t>PlanRadar</w:t>
      </w:r>
      <w:proofErr w:type="spellEnd"/>
      <w:r>
        <w:rPr>
          <w:rStyle w:val="Hypertextovodkaz"/>
          <w:rFonts w:ascii="Lato-Light" w:hAnsi="Lato-Light" w:cs="Lato-Light"/>
          <w:b/>
          <w:bCs/>
          <w:lang w:val="cs-CZ"/>
        </w:rPr>
        <w:fldChar w:fldCharType="end"/>
      </w:r>
      <w:r w:rsidR="00576E27">
        <w:rPr>
          <w:rFonts w:ascii="Lato-Light" w:hAnsi="Lato-Light" w:cs="Lato-Light"/>
          <w:lang w:val="cs-CZ"/>
        </w:rPr>
        <w:t xml:space="preserve">, a dodává: </w:t>
      </w:r>
      <w:r w:rsidR="00576E27" w:rsidRPr="0071513A">
        <w:rPr>
          <w:rFonts w:ascii="Lato-Light" w:hAnsi="Lato-Light" w:cs="Lato-Light"/>
          <w:i/>
          <w:iCs/>
          <w:lang w:val="cs-CZ"/>
        </w:rPr>
        <w:t>„</w:t>
      </w:r>
      <w:r w:rsidR="0071513A" w:rsidRPr="0071513A">
        <w:rPr>
          <w:rFonts w:ascii="Lato-Light" w:hAnsi="Lato-Light" w:cs="Lato-Light"/>
          <w:i/>
          <w:iCs/>
          <w:lang w:val="cs-CZ"/>
        </w:rPr>
        <w:t>Prakticky neustále se objevují nové geopolitické problémy</w:t>
      </w:r>
      <w:r w:rsidR="00F51FD2">
        <w:rPr>
          <w:rFonts w:ascii="Lato-Light" w:hAnsi="Lato-Light" w:cs="Lato-Light"/>
          <w:i/>
          <w:iCs/>
          <w:lang w:val="cs-CZ"/>
        </w:rPr>
        <w:t>. P</w:t>
      </w:r>
      <w:r w:rsidR="0071513A" w:rsidRPr="0071513A">
        <w:rPr>
          <w:rFonts w:ascii="Lato-Light" w:hAnsi="Lato-Light" w:cs="Lato-Light"/>
          <w:i/>
          <w:iCs/>
          <w:lang w:val="cs-CZ"/>
        </w:rPr>
        <w:t xml:space="preserve">o celém světě je </w:t>
      </w:r>
      <w:r w:rsidR="00050090">
        <w:rPr>
          <w:rFonts w:ascii="Lato-Light" w:hAnsi="Lato-Light" w:cs="Lato-Light"/>
          <w:i/>
          <w:iCs/>
          <w:lang w:val="cs-CZ"/>
        </w:rPr>
        <w:t>v důsledku</w:t>
      </w:r>
      <w:r w:rsidR="0071513A">
        <w:rPr>
          <w:rFonts w:ascii="Lato-Light" w:hAnsi="Lato-Light" w:cs="Lato-Light"/>
          <w:i/>
          <w:iCs/>
          <w:lang w:val="cs-CZ"/>
        </w:rPr>
        <w:t xml:space="preserve"> to</w:t>
      </w:r>
      <w:r w:rsidR="00050090">
        <w:rPr>
          <w:rFonts w:ascii="Lato-Light" w:hAnsi="Lato-Light" w:cs="Lato-Light"/>
          <w:i/>
          <w:iCs/>
          <w:lang w:val="cs-CZ"/>
        </w:rPr>
        <w:t>ho vidět</w:t>
      </w:r>
      <w:r w:rsidR="0071513A">
        <w:rPr>
          <w:rFonts w:ascii="Lato-Light" w:hAnsi="Lato-Light" w:cs="Lato-Light"/>
          <w:i/>
          <w:iCs/>
          <w:lang w:val="cs-CZ"/>
        </w:rPr>
        <w:t xml:space="preserve"> </w:t>
      </w:r>
      <w:r w:rsidR="0071513A" w:rsidRPr="0071513A">
        <w:rPr>
          <w:rFonts w:ascii="Lato-Light" w:hAnsi="Lato-Light" w:cs="Lato-Light"/>
          <w:i/>
          <w:iCs/>
          <w:lang w:val="cs-CZ"/>
        </w:rPr>
        <w:t>znatelné ko</w:t>
      </w:r>
      <w:r w:rsidRPr="0071513A">
        <w:rPr>
          <w:rFonts w:ascii="Lato-Light" w:hAnsi="Lato-Light" w:cs="Lato-Light"/>
          <w:i/>
          <w:iCs/>
          <w:lang w:val="cs-CZ"/>
        </w:rPr>
        <w:t>lísání trhu</w:t>
      </w:r>
      <w:r w:rsidR="0071513A" w:rsidRPr="0071513A">
        <w:rPr>
          <w:rFonts w:ascii="Lato-Light" w:hAnsi="Lato-Light" w:cs="Lato-Light"/>
          <w:i/>
          <w:iCs/>
          <w:lang w:val="cs-CZ"/>
        </w:rPr>
        <w:t>.</w:t>
      </w:r>
      <w:r w:rsidR="00F51FD2">
        <w:rPr>
          <w:rFonts w:ascii="Lato-Light" w:hAnsi="Lato-Light" w:cs="Lato-Light"/>
          <w:i/>
          <w:iCs/>
          <w:lang w:val="cs-CZ"/>
        </w:rPr>
        <w:t xml:space="preserve"> </w:t>
      </w:r>
      <w:r w:rsidR="00F51FD2" w:rsidRPr="00F51FD2">
        <w:rPr>
          <w:rFonts w:ascii="Lato-Light" w:hAnsi="Lato-Light" w:cs="Lato-Light"/>
          <w:i/>
          <w:iCs/>
          <w:lang w:val="cs-CZ"/>
        </w:rPr>
        <w:t xml:space="preserve">Strategie připravenosti, podpořená vhodnou technologií, </w:t>
      </w:r>
      <w:r w:rsidR="00326438">
        <w:rPr>
          <w:rFonts w:ascii="Lato-Light" w:hAnsi="Lato-Light" w:cs="Lato-Light"/>
          <w:i/>
          <w:iCs/>
          <w:lang w:val="cs-CZ"/>
        </w:rPr>
        <w:t xml:space="preserve">proto </w:t>
      </w:r>
      <w:r w:rsidR="00F51FD2" w:rsidRPr="00F51FD2">
        <w:rPr>
          <w:rFonts w:ascii="Lato-Light" w:hAnsi="Lato-Light" w:cs="Lato-Light"/>
          <w:i/>
          <w:iCs/>
          <w:lang w:val="cs-CZ"/>
        </w:rPr>
        <w:t>může mít naprosto zásadní vliv na</w:t>
      </w:r>
      <w:r w:rsidR="00023FD9">
        <w:rPr>
          <w:rFonts w:ascii="Lato-Light" w:hAnsi="Lato-Light" w:cs="Lato-Light"/>
          <w:i/>
          <w:iCs/>
          <w:lang w:val="cs-CZ"/>
        </w:rPr>
        <w:t> </w:t>
      </w:r>
      <w:r w:rsidR="00F51FD2" w:rsidRPr="00F51FD2">
        <w:rPr>
          <w:rFonts w:ascii="Lato-Light" w:hAnsi="Lato-Light" w:cs="Lato-Light"/>
          <w:i/>
          <w:iCs/>
          <w:lang w:val="cs-CZ"/>
        </w:rPr>
        <w:t>obchodní stabilitu</w:t>
      </w:r>
      <w:r w:rsidR="002B08DC">
        <w:rPr>
          <w:rFonts w:ascii="Lato-Light" w:hAnsi="Lato-Light" w:cs="Lato-Light"/>
          <w:i/>
          <w:iCs/>
          <w:lang w:val="cs-CZ"/>
        </w:rPr>
        <w:t xml:space="preserve"> firem</w:t>
      </w:r>
      <w:r w:rsidR="00F51FD2">
        <w:rPr>
          <w:rFonts w:ascii="Lato-Light" w:hAnsi="Lato-Light" w:cs="Lato-Light"/>
          <w:i/>
          <w:iCs/>
          <w:lang w:val="cs-CZ"/>
        </w:rPr>
        <w:t>.“</w:t>
      </w:r>
    </w:p>
    <w:p w14:paraId="5BD1C1F2" w14:textId="77777777" w:rsidR="00F51FD2" w:rsidRDefault="00F51FD2" w:rsidP="00CD3087">
      <w:pPr>
        <w:jc w:val="both"/>
      </w:pPr>
    </w:p>
    <w:p w14:paraId="58F85216" w14:textId="0A0AB9E5" w:rsidR="003003FC" w:rsidRPr="00CD3087" w:rsidRDefault="000A6541" w:rsidP="00CD3087">
      <w:pPr>
        <w:jc w:val="both"/>
        <w:rPr>
          <w:rFonts w:ascii="Lato-Light" w:hAnsi="Lato-Light" w:cs="Lato-Light"/>
          <w:b/>
          <w:bCs/>
          <w:lang w:val="cs-CZ"/>
        </w:rPr>
      </w:pPr>
      <w:r w:rsidRPr="000A6541">
        <w:rPr>
          <w:rFonts w:ascii="Lato-Light" w:hAnsi="Lato-Light" w:cs="Lato-Light"/>
          <w:b/>
          <w:bCs/>
          <w:lang w:val="cs-CZ"/>
        </w:rPr>
        <w:t xml:space="preserve">Hlavní výzvy letošního roku: </w:t>
      </w:r>
      <w:r w:rsidR="002B0D55">
        <w:rPr>
          <w:rFonts w:ascii="Lato-Light" w:hAnsi="Lato-Light" w:cs="Lato-Light"/>
          <w:b/>
          <w:bCs/>
          <w:lang w:val="cs-CZ"/>
        </w:rPr>
        <w:t xml:space="preserve">inflace </w:t>
      </w:r>
      <w:r w:rsidR="00F4595C">
        <w:rPr>
          <w:rFonts w:ascii="Lato-Light" w:hAnsi="Lato-Light" w:cs="Lato-Light"/>
          <w:b/>
          <w:bCs/>
          <w:lang w:val="cs-CZ"/>
        </w:rPr>
        <w:t>a</w:t>
      </w:r>
      <w:r w:rsidR="002B0D55">
        <w:rPr>
          <w:rFonts w:ascii="Lato-Light" w:hAnsi="Lato-Light" w:cs="Lato-Light"/>
          <w:b/>
          <w:bCs/>
          <w:lang w:val="cs-CZ"/>
        </w:rPr>
        <w:t xml:space="preserve"> geopolitická rizika</w:t>
      </w:r>
    </w:p>
    <w:p w14:paraId="2AE8F643" w14:textId="29274135" w:rsidR="00326438" w:rsidRDefault="009B755A" w:rsidP="00CD3087">
      <w:pPr>
        <w:jc w:val="both"/>
        <w:rPr>
          <w:rFonts w:ascii="Lato-Light" w:hAnsi="Lato-Light" w:cs="Lato-Light"/>
          <w:lang w:val="cs-CZ"/>
        </w:rPr>
      </w:pPr>
      <w:r w:rsidRPr="00CD3087">
        <w:rPr>
          <w:rFonts w:ascii="Lato-Light" w:hAnsi="Lato-Light" w:cs="Lato-Light"/>
          <w:lang w:val="cs-CZ"/>
        </w:rPr>
        <w:t>Výhled</w:t>
      </w:r>
      <w:r w:rsidR="003D2F14" w:rsidRPr="00CD3087">
        <w:rPr>
          <w:rFonts w:ascii="Lato-Light" w:hAnsi="Lato-Light" w:cs="Lato-Light"/>
          <w:lang w:val="cs-CZ"/>
        </w:rPr>
        <w:t xml:space="preserve"> pro</w:t>
      </w:r>
      <w:r w:rsidR="003003FC" w:rsidRPr="00CD3087">
        <w:rPr>
          <w:rFonts w:ascii="Lato-Light" w:hAnsi="Lato-Light" w:cs="Lato-Light"/>
          <w:lang w:val="cs-CZ"/>
        </w:rPr>
        <w:t xml:space="preserve"> </w:t>
      </w:r>
      <w:r w:rsidR="003D2F14" w:rsidRPr="00CD3087">
        <w:rPr>
          <w:rFonts w:ascii="Lato-Light" w:hAnsi="Lato-Light" w:cs="Lato-Light"/>
          <w:lang w:val="cs-CZ"/>
        </w:rPr>
        <w:t xml:space="preserve">evropský </w:t>
      </w:r>
      <w:r w:rsidR="008C357A">
        <w:rPr>
          <w:rFonts w:ascii="Lato-Light" w:hAnsi="Lato-Light" w:cs="Lato-Light"/>
          <w:lang w:val="cs-CZ"/>
        </w:rPr>
        <w:t>realitní trh</w:t>
      </w:r>
      <w:r w:rsidR="003003FC" w:rsidRPr="00CD3087">
        <w:rPr>
          <w:rFonts w:ascii="Lato-Light" w:hAnsi="Lato-Light" w:cs="Lato-Light"/>
          <w:lang w:val="cs-CZ"/>
        </w:rPr>
        <w:t xml:space="preserve"> </w:t>
      </w:r>
      <w:r w:rsidR="008C357A">
        <w:rPr>
          <w:rFonts w:ascii="Lato-Light" w:hAnsi="Lato-Light" w:cs="Lato-Light"/>
          <w:lang w:val="cs-CZ"/>
        </w:rPr>
        <w:t>pro</w:t>
      </w:r>
      <w:r w:rsidR="003003FC" w:rsidRPr="00CD3087">
        <w:rPr>
          <w:rFonts w:ascii="Lato-Light" w:hAnsi="Lato-Light" w:cs="Lato-Light"/>
          <w:lang w:val="cs-CZ"/>
        </w:rPr>
        <w:t xml:space="preserve"> rok 2024</w:t>
      </w:r>
      <w:r w:rsidR="00326438" w:rsidRPr="00326438">
        <w:t xml:space="preserve"> </w:t>
      </w:r>
      <w:r w:rsidR="00E059C8">
        <w:rPr>
          <w:rFonts w:ascii="Lato-Light" w:hAnsi="Lato-Light" w:cs="Lato-Light"/>
          <w:lang w:val="cs-CZ"/>
        </w:rPr>
        <w:t xml:space="preserve">nemá jasné obrysy. Obsahuje </w:t>
      </w:r>
      <w:r w:rsidR="00326438" w:rsidRPr="00326438">
        <w:rPr>
          <w:rFonts w:ascii="Lato-Light" w:hAnsi="Lato-Light" w:cs="Lato-Light"/>
          <w:lang w:val="cs-CZ"/>
        </w:rPr>
        <w:t>předpovědi pomalého růstu</w:t>
      </w:r>
      <w:r w:rsidR="00E059C8">
        <w:rPr>
          <w:rFonts w:ascii="Lato-Light" w:hAnsi="Lato-Light" w:cs="Lato-Light"/>
          <w:lang w:val="cs-CZ"/>
        </w:rPr>
        <w:t xml:space="preserve">, ale </w:t>
      </w:r>
      <w:r w:rsidR="00326438">
        <w:rPr>
          <w:rFonts w:ascii="Lato-Light" w:hAnsi="Lato-Light" w:cs="Lato-Light"/>
          <w:lang w:val="cs-CZ"/>
        </w:rPr>
        <w:t>i</w:t>
      </w:r>
      <w:r w:rsidR="00326438" w:rsidRPr="00326438">
        <w:rPr>
          <w:rFonts w:ascii="Lato-Light" w:hAnsi="Lato-Light" w:cs="Lato-Light"/>
          <w:lang w:val="cs-CZ"/>
        </w:rPr>
        <w:t xml:space="preserve"> hrozící</w:t>
      </w:r>
      <w:r w:rsidR="00326438">
        <w:rPr>
          <w:rFonts w:ascii="Lato-Light" w:hAnsi="Lato-Light" w:cs="Lato-Light"/>
          <w:lang w:val="cs-CZ"/>
        </w:rPr>
        <w:t>ch</w:t>
      </w:r>
      <w:r w:rsidR="00326438" w:rsidRPr="00326438">
        <w:rPr>
          <w:rFonts w:ascii="Lato-Light" w:hAnsi="Lato-Light" w:cs="Lato-Light"/>
          <w:lang w:val="cs-CZ"/>
        </w:rPr>
        <w:t xml:space="preserve"> ekonomick</w:t>
      </w:r>
      <w:r w:rsidR="00326438">
        <w:rPr>
          <w:rFonts w:ascii="Lato-Light" w:hAnsi="Lato-Light" w:cs="Lato-Light"/>
          <w:lang w:val="cs-CZ"/>
        </w:rPr>
        <w:t>ých</w:t>
      </w:r>
      <w:r w:rsidR="00326438" w:rsidRPr="00326438">
        <w:rPr>
          <w:rFonts w:ascii="Lato-Light" w:hAnsi="Lato-Light" w:cs="Lato-Light"/>
          <w:lang w:val="cs-CZ"/>
        </w:rPr>
        <w:t xml:space="preserve"> výz</w:t>
      </w:r>
      <w:r w:rsidR="00326438">
        <w:rPr>
          <w:rFonts w:ascii="Lato-Light" w:hAnsi="Lato-Light" w:cs="Lato-Light"/>
          <w:lang w:val="cs-CZ"/>
        </w:rPr>
        <w:t>e</w:t>
      </w:r>
      <w:r w:rsidR="00326438" w:rsidRPr="00326438">
        <w:rPr>
          <w:rFonts w:ascii="Lato-Light" w:hAnsi="Lato-Light" w:cs="Lato-Light"/>
          <w:lang w:val="cs-CZ"/>
        </w:rPr>
        <w:t>v.</w:t>
      </w:r>
      <w:r w:rsidR="00326438">
        <w:rPr>
          <w:rFonts w:ascii="Lato-Light" w:hAnsi="Lato-Light" w:cs="Lato-Light"/>
          <w:lang w:val="cs-CZ"/>
        </w:rPr>
        <w:t xml:space="preserve"> </w:t>
      </w:r>
      <w:r w:rsidR="00326438" w:rsidRPr="00326438">
        <w:rPr>
          <w:rFonts w:ascii="Lato-Light" w:hAnsi="Lato-Light" w:cs="Lato-Light"/>
          <w:lang w:val="cs-CZ"/>
        </w:rPr>
        <w:t>Zpožděný dopad vyšších úrokových sazeb a konzervativních úvěrových praktik by mohl mít negativní dopad jak na spotřebitelské výdaje, tak investice</w:t>
      </w:r>
      <w:r w:rsidR="007764A7">
        <w:rPr>
          <w:rFonts w:ascii="Lato-Light" w:hAnsi="Lato-Light" w:cs="Lato-Light"/>
          <w:lang w:val="cs-CZ"/>
        </w:rPr>
        <w:t xml:space="preserve"> – s</w:t>
      </w:r>
      <w:r w:rsidR="00326438">
        <w:rPr>
          <w:rFonts w:ascii="Lato-Light" w:hAnsi="Lato-Light" w:cs="Lato-Light"/>
          <w:lang w:val="cs-CZ"/>
        </w:rPr>
        <w:t xml:space="preserve">tavebnictví nevyjímaje. </w:t>
      </w:r>
    </w:p>
    <w:p w14:paraId="47380569" w14:textId="77777777" w:rsidR="00326438" w:rsidRDefault="00326438" w:rsidP="00CD3087">
      <w:pPr>
        <w:jc w:val="both"/>
        <w:rPr>
          <w:rFonts w:ascii="Lato-Light" w:hAnsi="Lato-Light" w:cs="Lato-Light"/>
          <w:lang w:val="cs-CZ"/>
        </w:rPr>
      </w:pPr>
    </w:p>
    <w:p w14:paraId="4D85CD8D" w14:textId="0A62860F" w:rsidR="00B70AF8" w:rsidRDefault="00B70AF8" w:rsidP="00CD3087">
      <w:pPr>
        <w:jc w:val="both"/>
        <w:rPr>
          <w:rFonts w:ascii="Lato-Light" w:hAnsi="Lato-Light" w:cs="Lato-Light"/>
          <w:lang w:val="cs-CZ"/>
        </w:rPr>
      </w:pPr>
      <w:r w:rsidRPr="00B70AF8">
        <w:rPr>
          <w:rFonts w:ascii="Lato-Light" w:hAnsi="Lato-Light" w:cs="Lato-Light"/>
          <w:i/>
          <w:iCs/>
          <w:lang w:val="cs-CZ"/>
        </w:rPr>
        <w:t>„Řada evropských studií</w:t>
      </w:r>
      <w:r w:rsidR="00326438" w:rsidRPr="00B70AF8">
        <w:rPr>
          <w:rFonts w:ascii="Lato-Light" w:hAnsi="Lato-Light" w:cs="Lato-Light"/>
          <w:i/>
          <w:iCs/>
          <w:lang w:val="cs-CZ"/>
        </w:rPr>
        <w:t xml:space="preserve"> očekává, že stavební produkce bude klesat kvůli inflaci, zvyšování úrokových sazeb a zpomalující globální ekonomice. Tyto ekonomické výzvy </w:t>
      </w:r>
      <w:r w:rsidRPr="00B70AF8">
        <w:rPr>
          <w:rFonts w:ascii="Lato-Light" w:hAnsi="Lato-Light" w:cs="Lato-Light"/>
          <w:i/>
          <w:iCs/>
          <w:lang w:val="cs-CZ"/>
        </w:rPr>
        <w:t>ztěžují možnosti financování, prudce zvyšují náklady a snižují životaschopnost stavebních firem. Navrácení na</w:t>
      </w:r>
      <w:r w:rsidR="00825C33">
        <w:rPr>
          <w:rFonts w:ascii="Lato-Light" w:hAnsi="Lato-Light" w:cs="Lato-Light"/>
          <w:i/>
          <w:iCs/>
          <w:lang w:val="cs-CZ"/>
        </w:rPr>
        <w:t> </w:t>
      </w:r>
      <w:r w:rsidRPr="00B70AF8">
        <w:rPr>
          <w:rFonts w:ascii="Lato-Light" w:hAnsi="Lato-Light" w:cs="Lato-Light"/>
          <w:i/>
          <w:iCs/>
          <w:lang w:val="cs-CZ"/>
        </w:rPr>
        <w:t>úroveň před pandemií se tak zdá nejméně do roku 2025 nepravděpodobné,“</w:t>
      </w:r>
      <w:r>
        <w:rPr>
          <w:rFonts w:ascii="Lato-Light" w:hAnsi="Lato-Light" w:cs="Lato-Light"/>
          <w:lang w:val="cs-CZ"/>
        </w:rPr>
        <w:t xml:space="preserve"> popisuje </w:t>
      </w:r>
      <w:r w:rsidRPr="00B70AF8">
        <w:rPr>
          <w:rFonts w:ascii="Lato-Light" w:hAnsi="Lato-Light" w:cs="Lato-Light"/>
          <w:b/>
          <w:bCs/>
          <w:lang w:val="cs-CZ"/>
        </w:rPr>
        <w:t>Adam Heres Vostárek</w:t>
      </w:r>
      <w:r>
        <w:rPr>
          <w:rFonts w:ascii="Lato-Light" w:hAnsi="Lato-Light" w:cs="Lato-Light"/>
          <w:lang w:val="cs-CZ"/>
        </w:rPr>
        <w:t>.</w:t>
      </w:r>
    </w:p>
    <w:p w14:paraId="1BDF522D" w14:textId="77777777" w:rsidR="00B70AF8" w:rsidRDefault="00B70AF8" w:rsidP="00CD3087">
      <w:pPr>
        <w:jc w:val="both"/>
        <w:rPr>
          <w:rFonts w:ascii="Lato-Light" w:hAnsi="Lato-Light" w:cs="Lato-Light"/>
          <w:lang w:val="cs-CZ"/>
        </w:rPr>
      </w:pPr>
    </w:p>
    <w:p w14:paraId="10BFC097" w14:textId="483A69EE" w:rsidR="00930F62" w:rsidRDefault="00B97AC4" w:rsidP="00CD3087">
      <w:pPr>
        <w:jc w:val="both"/>
        <w:rPr>
          <w:rFonts w:ascii="Lato-Light" w:hAnsi="Lato-Light" w:cs="Lato-Light"/>
          <w:lang w:val="cs-CZ"/>
        </w:rPr>
      </w:pPr>
      <w:r w:rsidRPr="00CD3087">
        <w:rPr>
          <w:rFonts w:ascii="Lato-Light" w:hAnsi="Lato-Light" w:cs="Lato-Light"/>
          <w:lang w:val="cs-CZ"/>
        </w:rPr>
        <w:t xml:space="preserve">Vzhledem k tomu, že centrální banky </w:t>
      </w:r>
      <w:r w:rsidR="00B70AF8" w:rsidRPr="00CD3087">
        <w:rPr>
          <w:rFonts w:ascii="Lato-Light" w:hAnsi="Lato-Light" w:cs="Lato-Light"/>
          <w:lang w:val="cs-CZ"/>
        </w:rPr>
        <w:t xml:space="preserve">zvyšovaly </w:t>
      </w:r>
      <w:r w:rsidRPr="00CD3087">
        <w:rPr>
          <w:rFonts w:ascii="Lato-Light" w:hAnsi="Lato-Light" w:cs="Lato-Light"/>
          <w:lang w:val="cs-CZ"/>
        </w:rPr>
        <w:t>během roku 2023 úrokové sazby, velká část odvětví zůst</w:t>
      </w:r>
      <w:r w:rsidR="00930F62">
        <w:rPr>
          <w:rFonts w:ascii="Lato-Light" w:hAnsi="Lato-Light" w:cs="Lato-Light"/>
          <w:lang w:val="cs-CZ"/>
        </w:rPr>
        <w:t>ala</w:t>
      </w:r>
      <w:r w:rsidR="00B70AF8">
        <w:rPr>
          <w:rFonts w:ascii="Lato-Light" w:hAnsi="Lato-Light" w:cs="Lato-Light"/>
          <w:lang w:val="cs-CZ"/>
        </w:rPr>
        <w:t xml:space="preserve"> </w:t>
      </w:r>
      <w:r w:rsidRPr="00CD3087">
        <w:rPr>
          <w:rFonts w:ascii="Lato-Light" w:hAnsi="Lato-Light" w:cs="Lato-Light"/>
          <w:lang w:val="cs-CZ"/>
        </w:rPr>
        <w:t>v</w:t>
      </w:r>
      <w:r w:rsidR="00211C19" w:rsidRPr="00CD3087">
        <w:rPr>
          <w:rFonts w:ascii="Lato-Light" w:hAnsi="Lato-Light" w:cs="Lato-Light"/>
          <w:lang w:val="cs-CZ"/>
        </w:rPr>
        <w:t> </w:t>
      </w:r>
      <w:r w:rsidR="00B70AF8">
        <w:rPr>
          <w:rFonts w:ascii="Lato-Light" w:hAnsi="Lato-Light" w:cs="Lato-Light"/>
          <w:lang w:val="cs-CZ"/>
        </w:rPr>
        <w:t>„</w:t>
      </w:r>
      <w:r w:rsidR="00211C19" w:rsidRPr="00CD3087">
        <w:rPr>
          <w:rFonts w:ascii="Lato-Light" w:hAnsi="Lato-Light" w:cs="Lato-Light"/>
          <w:lang w:val="cs-CZ"/>
        </w:rPr>
        <w:t>udržovacím režimu</w:t>
      </w:r>
      <w:r w:rsidR="00B70AF8">
        <w:rPr>
          <w:rFonts w:ascii="Lato-Light" w:hAnsi="Lato-Light" w:cs="Lato-Light"/>
          <w:lang w:val="cs-CZ"/>
        </w:rPr>
        <w:t>“</w:t>
      </w:r>
      <w:r w:rsidR="00211C19" w:rsidRPr="00CD3087">
        <w:rPr>
          <w:rFonts w:ascii="Lato-Light" w:hAnsi="Lato-Light" w:cs="Lato-Light"/>
          <w:lang w:val="cs-CZ"/>
        </w:rPr>
        <w:t xml:space="preserve"> </w:t>
      </w:r>
      <w:r w:rsidRPr="00CD3087">
        <w:rPr>
          <w:rFonts w:ascii="Lato-Light" w:hAnsi="Lato-Light" w:cs="Lato-Light"/>
          <w:lang w:val="cs-CZ"/>
        </w:rPr>
        <w:t>a netrpělivě očekáv</w:t>
      </w:r>
      <w:r w:rsidR="00B70AF8">
        <w:rPr>
          <w:rFonts w:ascii="Lato-Light" w:hAnsi="Lato-Light" w:cs="Lato-Light"/>
          <w:lang w:val="cs-CZ"/>
        </w:rPr>
        <w:t>ala</w:t>
      </w:r>
      <w:r w:rsidRPr="00CD3087">
        <w:rPr>
          <w:rFonts w:ascii="Lato-Light" w:hAnsi="Lato-Light" w:cs="Lato-Light"/>
          <w:lang w:val="cs-CZ"/>
        </w:rPr>
        <w:t xml:space="preserve"> příznivější podmínky v</w:t>
      </w:r>
      <w:r w:rsidR="00211C19" w:rsidRPr="00CD3087">
        <w:rPr>
          <w:rFonts w:ascii="Lato-Light" w:hAnsi="Lato-Light" w:cs="Lato-Light"/>
          <w:lang w:val="cs-CZ"/>
        </w:rPr>
        <w:t> letošním roce</w:t>
      </w:r>
      <w:r w:rsidRPr="00CD3087">
        <w:rPr>
          <w:rFonts w:ascii="Lato-Light" w:hAnsi="Lato-Light" w:cs="Lato-Light"/>
          <w:lang w:val="cs-CZ"/>
        </w:rPr>
        <w:t xml:space="preserve">. </w:t>
      </w:r>
      <w:r w:rsidR="005E26E8" w:rsidRPr="00CD3087">
        <w:rPr>
          <w:rFonts w:ascii="Lato-Light" w:hAnsi="Lato-Light" w:cs="Lato-Light"/>
          <w:lang w:val="cs-CZ"/>
        </w:rPr>
        <w:t xml:space="preserve">Všichni </w:t>
      </w:r>
      <w:r w:rsidR="00930F62">
        <w:rPr>
          <w:rFonts w:ascii="Lato-Light" w:hAnsi="Lato-Light" w:cs="Lato-Light"/>
          <w:lang w:val="cs-CZ"/>
        </w:rPr>
        <w:t>tak</w:t>
      </w:r>
      <w:r w:rsidR="005E26E8" w:rsidRPr="00CD3087">
        <w:rPr>
          <w:rFonts w:ascii="Lato-Light" w:hAnsi="Lato-Light" w:cs="Lato-Light"/>
          <w:lang w:val="cs-CZ"/>
        </w:rPr>
        <w:t xml:space="preserve"> pociťují optimismus, že se globální inflace začín</w:t>
      </w:r>
      <w:r w:rsidR="003F2614" w:rsidRPr="00CD3087">
        <w:rPr>
          <w:rFonts w:ascii="Lato-Light" w:hAnsi="Lato-Light" w:cs="Lato-Light"/>
          <w:lang w:val="cs-CZ"/>
        </w:rPr>
        <w:t>á zmírňovat</w:t>
      </w:r>
      <w:r w:rsidR="00AD6799">
        <w:rPr>
          <w:rFonts w:ascii="Lato-Light" w:hAnsi="Lato-Light" w:cs="Lato-Light"/>
          <w:lang w:val="cs-CZ"/>
        </w:rPr>
        <w:t xml:space="preserve">. </w:t>
      </w:r>
      <w:r w:rsidR="00930F62">
        <w:rPr>
          <w:rFonts w:ascii="Lato-Light" w:hAnsi="Lato-Light" w:cs="Lato-Light"/>
          <w:lang w:val="cs-CZ"/>
        </w:rPr>
        <w:t>Nicméně obavy z jejího dalšího vývoje i potenciálního vlivu</w:t>
      </w:r>
      <w:r w:rsidR="00AD6799">
        <w:rPr>
          <w:rFonts w:ascii="Lato-Light" w:hAnsi="Lato-Light" w:cs="Lato-Light"/>
          <w:lang w:val="cs-CZ"/>
        </w:rPr>
        <w:t xml:space="preserve"> nejen na úrokov</w:t>
      </w:r>
      <w:r w:rsidR="00930F62">
        <w:rPr>
          <w:rFonts w:ascii="Lato-Light" w:hAnsi="Lato-Light" w:cs="Lato-Light"/>
          <w:lang w:val="cs-CZ"/>
        </w:rPr>
        <w:t>é</w:t>
      </w:r>
      <w:r w:rsidR="00AD6799">
        <w:rPr>
          <w:rFonts w:ascii="Lato-Light" w:hAnsi="Lato-Light" w:cs="Lato-Light"/>
          <w:lang w:val="cs-CZ"/>
        </w:rPr>
        <w:t xml:space="preserve"> sazb</w:t>
      </w:r>
      <w:r w:rsidR="00930F62">
        <w:rPr>
          <w:rFonts w:ascii="Lato-Light" w:hAnsi="Lato-Light" w:cs="Lato-Light"/>
          <w:lang w:val="cs-CZ"/>
        </w:rPr>
        <w:t xml:space="preserve">y, </w:t>
      </w:r>
      <w:r w:rsidR="00AD6799">
        <w:rPr>
          <w:rFonts w:ascii="Lato-Light" w:hAnsi="Lato-Light" w:cs="Lato-Light"/>
          <w:lang w:val="cs-CZ"/>
        </w:rPr>
        <w:t>ale i likvidit</w:t>
      </w:r>
      <w:r w:rsidR="00930F62">
        <w:rPr>
          <w:rFonts w:ascii="Lato-Light" w:hAnsi="Lato-Light" w:cs="Lato-Light"/>
          <w:lang w:val="cs-CZ"/>
        </w:rPr>
        <w:t>u</w:t>
      </w:r>
      <w:r w:rsidR="00533A25">
        <w:rPr>
          <w:rFonts w:ascii="Lato-Light" w:hAnsi="Lato-Light" w:cs="Lato-Light"/>
          <w:lang w:val="cs-CZ"/>
        </w:rPr>
        <w:t xml:space="preserve"> </w:t>
      </w:r>
      <w:r w:rsidR="00930F62">
        <w:rPr>
          <w:rFonts w:ascii="Lato-Light" w:hAnsi="Lato-Light" w:cs="Lato-Light"/>
          <w:lang w:val="cs-CZ"/>
        </w:rPr>
        <w:t>nadále přetrvávají</w:t>
      </w:r>
      <w:r w:rsidR="00E0537C" w:rsidRPr="00CD3087">
        <w:rPr>
          <w:rFonts w:ascii="Lato-Light" w:hAnsi="Lato-Light" w:cs="Lato-Light"/>
          <w:lang w:val="cs-CZ"/>
        </w:rPr>
        <w:t xml:space="preserve">. </w:t>
      </w:r>
      <w:r w:rsidR="00930F62" w:rsidRPr="00930F62">
        <w:rPr>
          <w:rFonts w:ascii="Lato-Light" w:hAnsi="Lato-Light" w:cs="Lato-Light"/>
          <w:lang w:val="cs-CZ"/>
        </w:rPr>
        <w:t xml:space="preserve">Vyšší náklady </w:t>
      </w:r>
      <w:r w:rsidR="00C03544">
        <w:rPr>
          <w:rFonts w:ascii="Lato-Light" w:hAnsi="Lato-Light" w:cs="Lato-Light"/>
          <w:lang w:val="cs-CZ"/>
        </w:rPr>
        <w:t xml:space="preserve">na půjčky </w:t>
      </w:r>
      <w:r w:rsidR="00930F62" w:rsidRPr="00930F62">
        <w:rPr>
          <w:rFonts w:ascii="Lato-Light" w:hAnsi="Lato-Light" w:cs="Lato-Light"/>
          <w:lang w:val="cs-CZ"/>
        </w:rPr>
        <w:t xml:space="preserve">a omezený přístup k půjčkám obecně </w:t>
      </w:r>
      <w:r w:rsidR="00E059C8">
        <w:rPr>
          <w:rFonts w:ascii="Lato-Light" w:hAnsi="Lato-Light" w:cs="Lato-Light"/>
          <w:lang w:val="cs-CZ"/>
        </w:rPr>
        <w:t>mohou</w:t>
      </w:r>
      <w:r w:rsidR="00930F62" w:rsidRPr="00930F62">
        <w:rPr>
          <w:rFonts w:ascii="Lato-Light" w:hAnsi="Lato-Light" w:cs="Lato-Light"/>
          <w:lang w:val="cs-CZ"/>
        </w:rPr>
        <w:t xml:space="preserve"> značně ztížit zah</w:t>
      </w:r>
      <w:r w:rsidR="007C129C">
        <w:rPr>
          <w:rFonts w:ascii="Lato-Light" w:hAnsi="Lato-Light" w:cs="Lato-Light"/>
          <w:lang w:val="cs-CZ"/>
        </w:rPr>
        <w:t>ajová</w:t>
      </w:r>
      <w:r w:rsidR="00930F62" w:rsidRPr="00930F62">
        <w:rPr>
          <w:rFonts w:ascii="Lato-Light" w:hAnsi="Lato-Light" w:cs="Lato-Light"/>
          <w:lang w:val="cs-CZ"/>
        </w:rPr>
        <w:t>ní</w:t>
      </w:r>
      <w:r w:rsidR="00930F62">
        <w:rPr>
          <w:rFonts w:ascii="Lato-Light" w:hAnsi="Lato-Light" w:cs="Lato-Light"/>
          <w:lang w:val="cs-CZ"/>
        </w:rPr>
        <w:t xml:space="preserve"> nových stavebních projektů, stejně jako p</w:t>
      </w:r>
      <w:r w:rsidR="00930F62" w:rsidRPr="00930F62">
        <w:rPr>
          <w:rFonts w:ascii="Lato-Light" w:hAnsi="Lato-Light" w:cs="Lato-Light"/>
          <w:lang w:val="cs-CZ"/>
        </w:rPr>
        <w:t xml:space="preserve">okračování </w:t>
      </w:r>
      <w:r w:rsidR="00930F62">
        <w:rPr>
          <w:rFonts w:ascii="Lato-Light" w:hAnsi="Lato-Light" w:cs="Lato-Light"/>
          <w:lang w:val="cs-CZ"/>
        </w:rPr>
        <w:t>těch stávajících</w:t>
      </w:r>
      <w:r w:rsidR="00930F62" w:rsidRPr="00930F62">
        <w:rPr>
          <w:rFonts w:ascii="Lato-Light" w:hAnsi="Lato-Light" w:cs="Lato-Light"/>
          <w:lang w:val="cs-CZ"/>
        </w:rPr>
        <w:t>.</w:t>
      </w:r>
    </w:p>
    <w:p w14:paraId="2E9D7C91" w14:textId="77777777" w:rsidR="00930F62" w:rsidRDefault="00930F62" w:rsidP="00CD3087">
      <w:pPr>
        <w:jc w:val="both"/>
        <w:rPr>
          <w:rFonts w:ascii="Lato-Light" w:hAnsi="Lato-Light" w:cs="Lato-Light"/>
          <w:lang w:val="cs-CZ"/>
        </w:rPr>
      </w:pPr>
    </w:p>
    <w:p w14:paraId="4D589E1E" w14:textId="77777777" w:rsidR="00E96DCE" w:rsidRPr="00CD3087" w:rsidRDefault="00E96DCE" w:rsidP="00CD3087">
      <w:pPr>
        <w:jc w:val="both"/>
        <w:rPr>
          <w:rFonts w:ascii="Lato-Light" w:hAnsi="Lato-Light" w:cs="Lato-Light"/>
          <w:lang w:val="cs-CZ"/>
        </w:rPr>
      </w:pPr>
    </w:p>
    <w:p w14:paraId="477D8D26" w14:textId="0CAD701F" w:rsidR="0058571D" w:rsidRPr="00CD3087" w:rsidRDefault="00F028D4" w:rsidP="00CD3087">
      <w:pPr>
        <w:jc w:val="both"/>
        <w:rPr>
          <w:rFonts w:ascii="Lato-Light" w:hAnsi="Lato-Light" w:cs="Lato-Light"/>
          <w:lang w:val="cs-CZ"/>
        </w:rPr>
      </w:pPr>
      <w:r>
        <w:rPr>
          <w:rFonts w:ascii="Lato-Light" w:hAnsi="Lato-Light" w:cs="Lato-Light"/>
          <w:lang w:val="cs-CZ"/>
        </w:rPr>
        <w:lastRenderedPageBreak/>
        <w:t xml:space="preserve">Nálada na trhu úzce souvisí </w:t>
      </w:r>
      <w:r w:rsidR="00F4595C">
        <w:rPr>
          <w:rFonts w:ascii="Lato-Light" w:hAnsi="Lato-Light" w:cs="Lato-Light"/>
          <w:lang w:val="cs-CZ"/>
        </w:rPr>
        <w:t xml:space="preserve">i </w:t>
      </w:r>
      <w:r>
        <w:rPr>
          <w:rFonts w:ascii="Lato-Light" w:hAnsi="Lato-Light" w:cs="Lato-Light"/>
          <w:lang w:val="cs-CZ"/>
        </w:rPr>
        <w:t>s</w:t>
      </w:r>
      <w:r w:rsidR="00E96DCE" w:rsidRPr="00CD3087">
        <w:rPr>
          <w:rFonts w:ascii="Lato-Light" w:hAnsi="Lato-Light" w:cs="Lato-Light"/>
          <w:lang w:val="cs-CZ"/>
        </w:rPr>
        <w:t xml:space="preserve"> </w:t>
      </w:r>
      <w:r>
        <w:rPr>
          <w:rFonts w:ascii="Lato-Light" w:hAnsi="Lato-Light" w:cs="Lato-Light"/>
          <w:lang w:val="cs-CZ"/>
        </w:rPr>
        <w:t>geopolitickými</w:t>
      </w:r>
      <w:r w:rsidR="00E96DCE" w:rsidRPr="00CD3087">
        <w:rPr>
          <w:rFonts w:ascii="Lato-Light" w:hAnsi="Lato-Light" w:cs="Lato-Light"/>
          <w:lang w:val="cs-CZ"/>
        </w:rPr>
        <w:t xml:space="preserve"> faktory.</w:t>
      </w:r>
      <w:r w:rsidR="00F4595C">
        <w:rPr>
          <w:rFonts w:ascii="Lato-Light" w:hAnsi="Lato-Light" w:cs="Lato-Light"/>
          <w:lang w:val="cs-CZ"/>
        </w:rPr>
        <w:t xml:space="preserve"> Ty</w:t>
      </w:r>
      <w:r w:rsidR="00AD6799">
        <w:rPr>
          <w:rFonts w:ascii="Lato-Light" w:hAnsi="Lato-Light" w:cs="Lato-Light"/>
          <w:lang w:val="cs-CZ"/>
        </w:rPr>
        <w:t xml:space="preserve"> </w:t>
      </w:r>
      <w:r w:rsidR="00F4595C" w:rsidRPr="00F4595C">
        <w:rPr>
          <w:rFonts w:ascii="Lato-Light" w:hAnsi="Lato-Light" w:cs="Lato-Light"/>
          <w:lang w:val="cs-CZ"/>
        </w:rPr>
        <w:t>mohou mít přímý dopad na</w:t>
      </w:r>
      <w:r w:rsidR="00825C33">
        <w:rPr>
          <w:rFonts w:ascii="Lato-Light" w:hAnsi="Lato-Light" w:cs="Lato-Light"/>
          <w:lang w:val="cs-CZ"/>
        </w:rPr>
        <w:t> </w:t>
      </w:r>
      <w:r w:rsidR="00F4595C" w:rsidRPr="00F4595C">
        <w:rPr>
          <w:rFonts w:ascii="Lato-Light" w:hAnsi="Lato-Light" w:cs="Lato-Light"/>
          <w:lang w:val="cs-CZ"/>
        </w:rPr>
        <w:t xml:space="preserve">hospodářský růst prostřednictvím </w:t>
      </w:r>
      <w:r w:rsidR="00F4595C">
        <w:rPr>
          <w:rFonts w:ascii="Lato-Light" w:hAnsi="Lato-Light" w:cs="Lato-Light"/>
          <w:lang w:val="cs-CZ"/>
        </w:rPr>
        <w:t xml:space="preserve">vlivu na </w:t>
      </w:r>
      <w:r w:rsidR="00F4595C" w:rsidRPr="00F4595C">
        <w:rPr>
          <w:rFonts w:ascii="Lato-Light" w:hAnsi="Lato-Light" w:cs="Lato-Light"/>
          <w:lang w:val="cs-CZ"/>
        </w:rPr>
        <w:t>důvěr</w:t>
      </w:r>
      <w:r w:rsidR="00F4595C">
        <w:rPr>
          <w:rFonts w:ascii="Lato-Light" w:hAnsi="Lato-Light" w:cs="Lato-Light"/>
          <w:lang w:val="cs-CZ"/>
        </w:rPr>
        <w:t xml:space="preserve">u </w:t>
      </w:r>
      <w:r w:rsidR="00F4595C" w:rsidRPr="00F4595C">
        <w:rPr>
          <w:rFonts w:ascii="Lato-Light" w:hAnsi="Lato-Light" w:cs="Lato-Light"/>
          <w:lang w:val="cs-CZ"/>
        </w:rPr>
        <w:t xml:space="preserve">spotřebitelů a </w:t>
      </w:r>
      <w:r w:rsidR="00E059C8">
        <w:rPr>
          <w:rFonts w:ascii="Lato-Light" w:hAnsi="Lato-Light" w:cs="Lato-Light"/>
          <w:lang w:val="cs-CZ"/>
        </w:rPr>
        <w:t>firem</w:t>
      </w:r>
      <w:r w:rsidR="00F4595C" w:rsidRPr="00F4595C">
        <w:rPr>
          <w:rFonts w:ascii="Lato-Light" w:hAnsi="Lato-Light" w:cs="Lato-Light"/>
          <w:lang w:val="cs-CZ"/>
        </w:rPr>
        <w:t xml:space="preserve">, </w:t>
      </w:r>
      <w:r w:rsidR="00F4595C">
        <w:rPr>
          <w:rFonts w:ascii="Lato-Light" w:hAnsi="Lato-Light" w:cs="Lato-Light"/>
          <w:lang w:val="cs-CZ"/>
        </w:rPr>
        <w:t xml:space="preserve">jež </w:t>
      </w:r>
      <w:r w:rsidR="00F4595C" w:rsidRPr="00F4595C">
        <w:rPr>
          <w:rFonts w:ascii="Lato-Light" w:hAnsi="Lato-Light" w:cs="Lato-Light"/>
          <w:lang w:val="cs-CZ"/>
        </w:rPr>
        <w:t>ovlivňuj</w:t>
      </w:r>
      <w:r w:rsidR="00F4595C">
        <w:rPr>
          <w:rFonts w:ascii="Lato-Light" w:hAnsi="Lato-Light" w:cs="Lato-Light"/>
          <w:lang w:val="cs-CZ"/>
        </w:rPr>
        <w:t>í</w:t>
      </w:r>
      <w:r w:rsidR="00F4595C" w:rsidRPr="00F4595C">
        <w:rPr>
          <w:rFonts w:ascii="Lato-Light" w:hAnsi="Lato-Light" w:cs="Lato-Light"/>
          <w:lang w:val="cs-CZ"/>
        </w:rPr>
        <w:t xml:space="preserve"> výdaje a</w:t>
      </w:r>
      <w:r w:rsidR="00825C33">
        <w:rPr>
          <w:rFonts w:ascii="Lato-Light" w:hAnsi="Lato-Light" w:cs="Lato-Light"/>
          <w:lang w:val="cs-CZ"/>
        </w:rPr>
        <w:t> </w:t>
      </w:r>
      <w:r w:rsidR="00F4595C" w:rsidRPr="00F4595C">
        <w:rPr>
          <w:rFonts w:ascii="Lato-Light" w:hAnsi="Lato-Light" w:cs="Lato-Light"/>
          <w:lang w:val="cs-CZ"/>
        </w:rPr>
        <w:t xml:space="preserve">investiční rozhodnutí. </w:t>
      </w:r>
      <w:r w:rsidR="00F4595C">
        <w:rPr>
          <w:rFonts w:ascii="Lato-Light" w:hAnsi="Lato-Light" w:cs="Lato-Light"/>
          <w:lang w:val="cs-CZ"/>
        </w:rPr>
        <w:t>P</w:t>
      </w:r>
      <w:r w:rsidR="00F4595C" w:rsidRPr="00F4595C">
        <w:rPr>
          <w:rFonts w:ascii="Lato-Light" w:hAnsi="Lato-Light" w:cs="Lato-Light"/>
          <w:lang w:val="cs-CZ"/>
        </w:rPr>
        <w:t xml:space="preserve">rostřednictvím narušení dodavatelských řetězců </w:t>
      </w:r>
      <w:r w:rsidR="00E059C8">
        <w:rPr>
          <w:rFonts w:ascii="Lato-Light" w:hAnsi="Lato-Light" w:cs="Lato-Light"/>
          <w:lang w:val="cs-CZ"/>
        </w:rPr>
        <w:t>také</w:t>
      </w:r>
      <w:r w:rsidR="00F4595C">
        <w:rPr>
          <w:rFonts w:ascii="Lato-Light" w:hAnsi="Lato-Light" w:cs="Lato-Light"/>
          <w:lang w:val="cs-CZ"/>
        </w:rPr>
        <w:t xml:space="preserve"> mo</w:t>
      </w:r>
      <w:r w:rsidR="00F4595C" w:rsidRPr="00F4595C">
        <w:rPr>
          <w:rFonts w:ascii="Lato-Light" w:hAnsi="Lato-Light" w:cs="Lato-Light"/>
          <w:lang w:val="cs-CZ"/>
        </w:rPr>
        <w:t xml:space="preserve">hou </w:t>
      </w:r>
      <w:r w:rsidR="00F4595C">
        <w:rPr>
          <w:rFonts w:ascii="Lato-Light" w:hAnsi="Lato-Light" w:cs="Lato-Light"/>
          <w:lang w:val="cs-CZ"/>
        </w:rPr>
        <w:t>působit na</w:t>
      </w:r>
      <w:r w:rsidR="00F4595C" w:rsidRPr="00F4595C">
        <w:rPr>
          <w:rFonts w:ascii="Lato-Light" w:hAnsi="Lato-Light" w:cs="Lato-Light"/>
          <w:lang w:val="cs-CZ"/>
        </w:rPr>
        <w:t xml:space="preserve"> ceny komodit.</w:t>
      </w:r>
      <w:r w:rsidR="00F4595C">
        <w:rPr>
          <w:rFonts w:ascii="Lato-Light" w:hAnsi="Lato-Light" w:cs="Lato-Light"/>
          <w:lang w:val="cs-CZ"/>
        </w:rPr>
        <w:t xml:space="preserve"> </w:t>
      </w:r>
      <w:r w:rsidR="00AD6799">
        <w:rPr>
          <w:rFonts w:ascii="Lato-Light" w:hAnsi="Lato-Light" w:cs="Lato-Light"/>
          <w:lang w:val="cs-CZ"/>
        </w:rPr>
        <w:t xml:space="preserve">Možné politické změny tak přispívají ke všeobecné nejistotě a zdrženlivosti, </w:t>
      </w:r>
      <w:r w:rsidR="00BD5416" w:rsidRPr="00CD3087">
        <w:rPr>
          <w:rFonts w:ascii="Lato-Light" w:hAnsi="Lato-Light" w:cs="Lato-Light"/>
          <w:lang w:val="cs-CZ"/>
        </w:rPr>
        <w:t xml:space="preserve">obzvláště </w:t>
      </w:r>
      <w:r w:rsidR="0058571D" w:rsidRPr="00CD3087">
        <w:rPr>
          <w:rFonts w:ascii="Lato-Light" w:hAnsi="Lato-Light" w:cs="Lato-Light"/>
          <w:lang w:val="cs-CZ"/>
        </w:rPr>
        <w:t xml:space="preserve">pokud jde o </w:t>
      </w:r>
      <w:r w:rsidR="00BD5416" w:rsidRPr="00CD3087">
        <w:rPr>
          <w:rFonts w:ascii="Lato-Light" w:hAnsi="Lato-Light" w:cs="Lato-Light"/>
          <w:lang w:val="cs-CZ"/>
        </w:rPr>
        <w:t>projekty</w:t>
      </w:r>
      <w:r w:rsidR="0058571D" w:rsidRPr="00CD3087">
        <w:rPr>
          <w:rFonts w:ascii="Lato-Light" w:hAnsi="Lato-Light" w:cs="Lato-Light"/>
          <w:lang w:val="cs-CZ"/>
        </w:rPr>
        <w:t>, které vyžadují rozsáhlé investice.</w:t>
      </w:r>
    </w:p>
    <w:p w14:paraId="4A60A576" w14:textId="77777777" w:rsidR="0051481E" w:rsidRPr="00CD3087" w:rsidRDefault="0051481E" w:rsidP="00CD3087">
      <w:pPr>
        <w:jc w:val="both"/>
        <w:rPr>
          <w:rFonts w:ascii="Lato-Light" w:hAnsi="Lato-Light" w:cs="Lato-Light"/>
          <w:lang w:val="cs-CZ"/>
        </w:rPr>
      </w:pPr>
    </w:p>
    <w:p w14:paraId="3F1BA8F4" w14:textId="35E15069" w:rsidR="00F4595C" w:rsidRDefault="00F4595C" w:rsidP="00CD3087">
      <w:pPr>
        <w:jc w:val="both"/>
        <w:rPr>
          <w:rFonts w:ascii="Lato-Light" w:hAnsi="Lato-Light" w:cs="Lato-Light"/>
          <w:b/>
          <w:bCs/>
          <w:lang w:val="cs-CZ"/>
        </w:rPr>
      </w:pPr>
      <w:r w:rsidRPr="00F4595C">
        <w:rPr>
          <w:rFonts w:ascii="Lato-Light" w:hAnsi="Lato-Light" w:cs="Lato-Light"/>
          <w:b/>
          <w:bCs/>
          <w:lang w:val="cs-CZ"/>
        </w:rPr>
        <w:t xml:space="preserve">Evropa </w:t>
      </w:r>
      <w:r w:rsidR="000A6541">
        <w:rPr>
          <w:rFonts w:ascii="Lato-Light" w:hAnsi="Lato-Light" w:cs="Lato-Light"/>
          <w:b/>
          <w:bCs/>
          <w:lang w:val="cs-CZ"/>
        </w:rPr>
        <w:t>musí čelit problémům spojeným s </w:t>
      </w:r>
      <w:r w:rsidR="00E059C8">
        <w:rPr>
          <w:rFonts w:ascii="Lato-Light" w:hAnsi="Lato-Light" w:cs="Lato-Light"/>
          <w:b/>
          <w:bCs/>
          <w:lang w:val="cs-CZ"/>
        </w:rPr>
        <w:t>absencí</w:t>
      </w:r>
      <w:r w:rsidR="000A6541">
        <w:rPr>
          <w:rFonts w:ascii="Lato-Light" w:hAnsi="Lato-Light" w:cs="Lato-Light"/>
          <w:b/>
          <w:bCs/>
          <w:lang w:val="cs-CZ"/>
        </w:rPr>
        <w:t xml:space="preserve"> d</w:t>
      </w:r>
      <w:r w:rsidRPr="00F4595C">
        <w:rPr>
          <w:rFonts w:ascii="Lato-Light" w:hAnsi="Lato-Light" w:cs="Lato-Light"/>
          <w:b/>
          <w:bCs/>
          <w:lang w:val="cs-CZ"/>
        </w:rPr>
        <w:t>ostupného bydlení</w:t>
      </w:r>
    </w:p>
    <w:p w14:paraId="280CFEF4" w14:textId="082C2561" w:rsidR="00904FD4" w:rsidRDefault="00904FD4" w:rsidP="00904FD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Lato-Light" w:hAnsi="Lato-Light" w:cs="Segoe UI"/>
          <w:lang w:val="cs-CZ"/>
        </w:rPr>
        <w:t xml:space="preserve">Další výzvou je </w:t>
      </w:r>
      <w:r w:rsidR="00E059C8">
        <w:rPr>
          <w:rStyle w:val="normaltextrun"/>
          <w:rFonts w:ascii="Lato-Light" w:hAnsi="Lato-Light" w:cs="Segoe UI"/>
          <w:lang w:val="cs-CZ"/>
        </w:rPr>
        <w:t>velký</w:t>
      </w:r>
      <w:r>
        <w:rPr>
          <w:rStyle w:val="normaltextrun"/>
          <w:rFonts w:ascii="Lato-Light" w:hAnsi="Lato-Light" w:cs="Segoe UI"/>
          <w:lang w:val="cs-CZ"/>
        </w:rPr>
        <w:t xml:space="preserve"> nedostatek nových bytů, snížená stavební činnost i pokles </w:t>
      </w:r>
      <w:r w:rsidR="00F02F5B">
        <w:rPr>
          <w:rStyle w:val="normaltextrun"/>
          <w:rFonts w:ascii="Lato-Light" w:hAnsi="Lato-Light" w:cs="Segoe UI"/>
          <w:lang w:val="cs-CZ"/>
        </w:rPr>
        <w:t>re</w:t>
      </w:r>
      <w:r w:rsidR="007C129C">
        <w:rPr>
          <w:rStyle w:val="normaltextrun"/>
          <w:rFonts w:ascii="Lato-Light" w:hAnsi="Lato-Light" w:cs="Segoe UI"/>
          <w:lang w:val="cs-CZ"/>
        </w:rPr>
        <w:t>z</w:t>
      </w:r>
      <w:r w:rsidR="00F02F5B">
        <w:rPr>
          <w:rStyle w:val="normaltextrun"/>
          <w:rFonts w:ascii="Lato-Light" w:hAnsi="Lato-Light" w:cs="Segoe UI"/>
          <w:lang w:val="cs-CZ"/>
        </w:rPr>
        <w:t xml:space="preserve">idenčních </w:t>
      </w:r>
      <w:r>
        <w:rPr>
          <w:rStyle w:val="normaltextrun"/>
          <w:rFonts w:ascii="Lato-Light" w:hAnsi="Lato-Light" w:cs="Segoe UI"/>
          <w:lang w:val="cs-CZ"/>
        </w:rPr>
        <w:t>projektů v</w:t>
      </w:r>
      <w:r>
        <w:rPr>
          <w:rStyle w:val="normaltextrun"/>
          <w:rFonts w:ascii="Arial" w:hAnsi="Arial" w:cs="Arial"/>
          <w:lang w:val="cs-CZ"/>
        </w:rPr>
        <w:t> </w:t>
      </w:r>
      <w:r>
        <w:rPr>
          <w:rStyle w:val="normaltextrun"/>
          <w:rFonts w:ascii="Lato-Light" w:hAnsi="Lato-Light" w:cs="Segoe UI"/>
          <w:lang w:val="cs-CZ"/>
        </w:rPr>
        <w:t>p</w:t>
      </w:r>
      <w:r>
        <w:rPr>
          <w:rStyle w:val="normaltextrun"/>
          <w:rFonts w:ascii="Aptos Display" w:hAnsi="Aptos Display" w:cs="Aptos Display"/>
          <w:lang w:val="cs-CZ"/>
        </w:rPr>
        <w:t>ří</w:t>
      </w:r>
      <w:r>
        <w:rPr>
          <w:rStyle w:val="normaltextrun"/>
          <w:rFonts w:ascii="Lato-Light" w:hAnsi="Lato-Light" w:cs="Segoe UI"/>
          <w:lang w:val="cs-CZ"/>
        </w:rPr>
        <w:t>prav</w:t>
      </w:r>
      <w:r>
        <w:rPr>
          <w:rStyle w:val="normaltextrun"/>
          <w:rFonts w:ascii="Aptos Display" w:hAnsi="Aptos Display" w:cs="Aptos Display"/>
          <w:lang w:val="cs-CZ"/>
        </w:rPr>
        <w:t>ě</w:t>
      </w:r>
      <w:r>
        <w:rPr>
          <w:rStyle w:val="normaltextrun"/>
          <w:rFonts w:ascii="Lato-Light" w:hAnsi="Lato-Light" w:cs="Segoe UI"/>
          <w:lang w:val="cs-CZ"/>
        </w:rPr>
        <w:t xml:space="preserve">. </w:t>
      </w:r>
      <w:r w:rsidR="007C129C">
        <w:rPr>
          <w:rStyle w:val="normaltextrun"/>
          <w:rFonts w:ascii="Lato-Light" w:hAnsi="Lato-Light" w:cs="Segoe UI"/>
          <w:lang w:val="cs-CZ"/>
        </w:rPr>
        <w:t>Počet</w:t>
      </w:r>
      <w:r>
        <w:rPr>
          <w:rStyle w:val="normaltextrun"/>
          <w:rFonts w:ascii="Lato-Light" w:hAnsi="Lato-Light" w:cs="Segoe UI"/>
          <w:lang w:val="cs-CZ"/>
        </w:rPr>
        <w:t xml:space="preserve"> </w:t>
      </w:r>
      <w:r w:rsidR="00E059C8">
        <w:rPr>
          <w:rStyle w:val="normaltextrun"/>
          <w:rFonts w:ascii="Lato-Light" w:hAnsi="Lato-Light" w:cs="Segoe UI"/>
          <w:lang w:val="cs-CZ"/>
        </w:rPr>
        <w:t xml:space="preserve">obyvatel ve městech </w:t>
      </w:r>
      <w:r>
        <w:rPr>
          <w:rStyle w:val="normaltextrun"/>
          <w:rFonts w:ascii="Lato-Light" w:hAnsi="Lato-Light" w:cs="Segoe UI"/>
          <w:lang w:val="cs-CZ"/>
        </w:rPr>
        <w:t>stoupá</w:t>
      </w:r>
      <w:r w:rsidR="00E059C8">
        <w:rPr>
          <w:rStyle w:val="normaltextrun"/>
          <w:rFonts w:ascii="Lato-Light" w:hAnsi="Lato-Light" w:cs="Segoe UI"/>
          <w:lang w:val="cs-CZ"/>
        </w:rPr>
        <w:t xml:space="preserve">, </w:t>
      </w:r>
      <w:r>
        <w:rPr>
          <w:rStyle w:val="normaltextrun"/>
          <w:rFonts w:ascii="Lato-Light" w:hAnsi="Lato-Light" w:cs="Segoe UI"/>
          <w:lang w:val="cs-CZ"/>
        </w:rPr>
        <w:t>a přestože velikost</w:t>
      </w:r>
      <w:r w:rsidR="00E059C8">
        <w:rPr>
          <w:rStyle w:val="normaltextrun"/>
          <w:rFonts w:ascii="Lato-Light" w:hAnsi="Lato-Light" w:cs="Segoe UI"/>
          <w:lang w:val="cs-CZ"/>
        </w:rPr>
        <w:t xml:space="preserve"> </w:t>
      </w:r>
      <w:r>
        <w:rPr>
          <w:rStyle w:val="normaltextrun"/>
          <w:rFonts w:ascii="Lato-Light" w:hAnsi="Lato-Light" w:cs="Segoe UI"/>
          <w:lang w:val="cs-CZ"/>
        </w:rPr>
        <w:t>domácností se</w:t>
      </w:r>
      <w:r w:rsidR="00825C33">
        <w:rPr>
          <w:rStyle w:val="normaltextrun"/>
          <w:rFonts w:ascii="Lato-Light" w:hAnsi="Lato-Light" w:cs="Segoe UI"/>
          <w:lang w:val="cs-CZ"/>
        </w:rPr>
        <w:t> </w:t>
      </w:r>
      <w:r>
        <w:rPr>
          <w:rStyle w:val="normaltextrun"/>
          <w:rFonts w:ascii="Lato-Light" w:hAnsi="Lato-Light" w:cs="Segoe UI"/>
          <w:lang w:val="cs-CZ"/>
        </w:rPr>
        <w:t>oproti minulým letem postupně zmenšuj</w:t>
      </w:r>
      <w:r w:rsidR="00E059C8">
        <w:rPr>
          <w:rStyle w:val="normaltextrun"/>
          <w:rFonts w:ascii="Lato-Light" w:hAnsi="Lato-Light" w:cs="Segoe UI"/>
          <w:lang w:val="cs-CZ"/>
        </w:rPr>
        <w:t>e</w:t>
      </w:r>
      <w:r>
        <w:rPr>
          <w:rStyle w:val="normaltextrun"/>
          <w:rFonts w:ascii="Lato-Light" w:hAnsi="Lato-Light" w:cs="Segoe UI"/>
          <w:lang w:val="cs-CZ"/>
        </w:rPr>
        <w:t>, poptávka po novém bydlení neustále roste.</w:t>
      </w:r>
      <w:r w:rsidR="00F02F5B">
        <w:rPr>
          <w:rStyle w:val="normaltextrun"/>
          <w:rFonts w:ascii="Lato-Light" w:hAnsi="Lato-Light" w:cs="Segoe UI"/>
          <w:lang w:val="cs-CZ"/>
        </w:rPr>
        <w:t xml:space="preserve"> </w:t>
      </w:r>
      <w:r>
        <w:rPr>
          <w:rStyle w:val="normaltextrun"/>
          <w:rFonts w:ascii="Lato-Light" w:hAnsi="Lato-Light" w:cs="Segoe UI"/>
          <w:lang w:val="cs-CZ"/>
        </w:rPr>
        <w:t>Navzdory nadějným vyhlídkám pro letošní rok nemá nabídka</w:t>
      </w:r>
      <w:r w:rsidR="00E059C8">
        <w:rPr>
          <w:rStyle w:val="normaltextrun"/>
          <w:rFonts w:ascii="Lato-Light" w:hAnsi="Lato-Light" w:cs="Segoe UI"/>
          <w:lang w:val="cs-CZ"/>
        </w:rPr>
        <w:t xml:space="preserve"> </w:t>
      </w:r>
      <w:r>
        <w:rPr>
          <w:rStyle w:val="normaltextrun"/>
          <w:rFonts w:ascii="Lato-Light" w:hAnsi="Lato-Light" w:cs="Segoe UI"/>
          <w:lang w:val="cs-CZ"/>
        </w:rPr>
        <w:t xml:space="preserve">šanci </w:t>
      </w:r>
      <w:r w:rsidR="00F02F5B">
        <w:rPr>
          <w:rStyle w:val="normaltextrun"/>
          <w:rFonts w:ascii="Lato-Light" w:hAnsi="Lato-Light" w:cs="Segoe UI"/>
          <w:lang w:val="cs-CZ"/>
        </w:rPr>
        <w:t xml:space="preserve">dorovnat </w:t>
      </w:r>
      <w:r>
        <w:rPr>
          <w:rStyle w:val="normaltextrun"/>
          <w:rFonts w:ascii="Lato-Light" w:hAnsi="Lato-Light" w:cs="Segoe UI"/>
          <w:lang w:val="cs-CZ"/>
        </w:rPr>
        <w:t>poptávku</w:t>
      </w:r>
      <w:r w:rsidR="00F02F5B">
        <w:rPr>
          <w:rStyle w:val="normaltextrun"/>
          <w:rFonts w:ascii="Lato-Light" w:hAnsi="Lato-Light" w:cs="Segoe UI"/>
          <w:lang w:val="cs-CZ"/>
        </w:rPr>
        <w:t>. Fi</w:t>
      </w:r>
      <w:r>
        <w:rPr>
          <w:rStyle w:val="normaltextrun"/>
          <w:rFonts w:ascii="Lato-Light" w:hAnsi="Lato-Light" w:cs="Segoe UI"/>
          <w:lang w:val="cs-CZ"/>
        </w:rPr>
        <w:t xml:space="preserve">rmy </w:t>
      </w:r>
      <w:r w:rsidR="00F02F5B">
        <w:rPr>
          <w:rStyle w:val="normaltextrun"/>
          <w:rFonts w:ascii="Lato-Light" w:hAnsi="Lato-Light" w:cs="Segoe UI"/>
          <w:lang w:val="cs-CZ"/>
        </w:rPr>
        <w:t xml:space="preserve">se </w:t>
      </w:r>
      <w:r>
        <w:rPr>
          <w:rStyle w:val="normaltextrun"/>
          <w:rFonts w:ascii="Lato-Light" w:hAnsi="Lato-Light" w:cs="Segoe UI"/>
          <w:lang w:val="cs-CZ"/>
        </w:rPr>
        <w:t>potýkají s</w:t>
      </w:r>
      <w:r>
        <w:rPr>
          <w:rStyle w:val="normaltextrun"/>
          <w:rFonts w:ascii="Arial" w:hAnsi="Arial" w:cs="Arial"/>
          <w:lang w:val="cs-CZ"/>
        </w:rPr>
        <w:t> </w:t>
      </w:r>
      <w:r>
        <w:rPr>
          <w:rStyle w:val="normaltextrun"/>
          <w:rFonts w:ascii="Lato-Light" w:hAnsi="Lato-Light" w:cs="Segoe UI"/>
          <w:lang w:val="cs-CZ"/>
        </w:rPr>
        <w:t>nedostatečným financováním, zdlouhavými plánovacími procesy i</w:t>
      </w:r>
      <w:r w:rsidR="00825C33">
        <w:rPr>
          <w:rStyle w:val="normaltextrun"/>
          <w:rFonts w:ascii="Lato-Light" w:hAnsi="Lato-Light" w:cs="Segoe UI"/>
          <w:lang w:val="cs-CZ"/>
        </w:rPr>
        <w:t> </w:t>
      </w:r>
      <w:r>
        <w:rPr>
          <w:rStyle w:val="normaltextrun"/>
          <w:rFonts w:ascii="Lato-Light" w:hAnsi="Lato-Light" w:cs="Segoe UI"/>
          <w:lang w:val="cs-CZ"/>
        </w:rPr>
        <w:t>nejistotou ohledn</w:t>
      </w:r>
      <w:r w:rsidR="00E059C8">
        <w:rPr>
          <w:rStyle w:val="normaltextrun"/>
          <w:rFonts w:ascii="Lato-Light" w:hAnsi="Lato-Light" w:cs="Segoe UI"/>
          <w:lang w:val="cs-CZ"/>
        </w:rPr>
        <w:t xml:space="preserve">ě </w:t>
      </w:r>
      <w:r>
        <w:rPr>
          <w:rStyle w:val="normaltextrun"/>
          <w:rFonts w:ascii="Lato-Light" w:hAnsi="Lato-Light" w:cs="Segoe UI"/>
          <w:lang w:val="cs-CZ"/>
        </w:rPr>
        <w:t xml:space="preserve">hodnoty nemovitostí po jejich dokončení. To vše </w:t>
      </w:r>
      <w:r w:rsidR="00F02F5B">
        <w:rPr>
          <w:rStyle w:val="normaltextrun"/>
          <w:rFonts w:ascii="Lato-Light" w:hAnsi="Lato-Light" w:cs="Segoe UI"/>
          <w:lang w:val="cs-CZ"/>
        </w:rPr>
        <w:t>na</w:t>
      </w:r>
      <w:r>
        <w:rPr>
          <w:rStyle w:val="normaltextrun"/>
          <w:rFonts w:ascii="Lato-Light" w:hAnsi="Lato-Light" w:cs="Segoe UI"/>
          <w:lang w:val="cs-CZ"/>
        </w:rPr>
        <w:t>dále zhoršuje dostupnost bydlení.</w:t>
      </w:r>
      <w:r>
        <w:rPr>
          <w:rStyle w:val="eop"/>
          <w:rFonts w:ascii="Lato-Light" w:hAnsi="Lato-Light" w:cs="Segoe UI"/>
        </w:rPr>
        <w:t> </w:t>
      </w:r>
    </w:p>
    <w:p w14:paraId="159D9E5A" w14:textId="77777777" w:rsidR="00904FD4" w:rsidRDefault="00904FD4" w:rsidP="00904FD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Lato-Light" w:hAnsi="Lato-Light" w:cs="Segoe UI"/>
        </w:rPr>
        <w:t> </w:t>
      </w:r>
    </w:p>
    <w:p w14:paraId="5AD08FA7" w14:textId="3C0B9064" w:rsidR="00904FD4" w:rsidRDefault="00C976A3" w:rsidP="00904FD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C976A3">
        <w:rPr>
          <w:rStyle w:val="normaltextrun"/>
          <w:rFonts w:ascii="Lato-Light" w:hAnsi="Lato-Light" w:cs="Segoe UI"/>
          <w:b/>
          <w:bCs/>
          <w:lang w:val="cs-CZ"/>
        </w:rPr>
        <w:t>Udržitelnost</w:t>
      </w:r>
      <w:r>
        <w:rPr>
          <w:rStyle w:val="normaltextrun"/>
          <w:rFonts w:ascii="Lato-Light" w:hAnsi="Lato-Light" w:cs="Segoe UI"/>
          <w:b/>
          <w:bCs/>
          <w:lang w:val="cs-CZ"/>
        </w:rPr>
        <w:t xml:space="preserve"> jako v</w:t>
      </w:r>
      <w:r w:rsidRPr="00C976A3">
        <w:rPr>
          <w:rStyle w:val="normaltextrun"/>
          <w:rFonts w:ascii="Lato-Light" w:hAnsi="Lato-Light" w:cs="Segoe UI"/>
          <w:b/>
          <w:bCs/>
          <w:lang w:val="cs-CZ"/>
        </w:rPr>
        <w:t xml:space="preserve">ýzva </w:t>
      </w:r>
      <w:r>
        <w:rPr>
          <w:rStyle w:val="normaltextrun"/>
          <w:rFonts w:ascii="Lato-Light" w:hAnsi="Lato-Light" w:cs="Segoe UI"/>
          <w:b/>
          <w:bCs/>
          <w:lang w:val="cs-CZ"/>
        </w:rPr>
        <w:t>i</w:t>
      </w:r>
      <w:r w:rsidRPr="00C976A3">
        <w:rPr>
          <w:rStyle w:val="normaltextrun"/>
          <w:rFonts w:ascii="Lato-Light" w:hAnsi="Lato-Light" w:cs="Segoe UI"/>
          <w:b/>
          <w:bCs/>
          <w:lang w:val="cs-CZ"/>
        </w:rPr>
        <w:t xml:space="preserve"> </w:t>
      </w:r>
      <w:r>
        <w:rPr>
          <w:rStyle w:val="normaltextrun"/>
          <w:rFonts w:ascii="Lato-Light" w:hAnsi="Lato-Light" w:cs="Segoe UI"/>
          <w:b/>
          <w:bCs/>
          <w:lang w:val="cs-CZ"/>
        </w:rPr>
        <w:t>p</w:t>
      </w:r>
      <w:r w:rsidRPr="00C976A3">
        <w:rPr>
          <w:rStyle w:val="normaltextrun"/>
          <w:rFonts w:ascii="Lato-Light" w:hAnsi="Lato-Light" w:cs="Segoe UI"/>
          <w:b/>
          <w:bCs/>
          <w:lang w:val="cs-CZ"/>
        </w:rPr>
        <w:t xml:space="preserve">říležitost v </w:t>
      </w:r>
      <w:r>
        <w:rPr>
          <w:rStyle w:val="normaltextrun"/>
          <w:rFonts w:ascii="Lato-Light" w:hAnsi="Lato-Light" w:cs="Segoe UI"/>
          <w:b/>
          <w:bCs/>
          <w:lang w:val="cs-CZ"/>
        </w:rPr>
        <w:t>j</w:t>
      </w:r>
      <w:r w:rsidRPr="00C976A3">
        <w:rPr>
          <w:rStyle w:val="normaltextrun"/>
          <w:rFonts w:ascii="Lato-Light" w:hAnsi="Lato-Light" w:cs="Segoe UI"/>
          <w:b/>
          <w:bCs/>
          <w:lang w:val="cs-CZ"/>
        </w:rPr>
        <w:t>ednom</w:t>
      </w:r>
    </w:p>
    <w:p w14:paraId="5DF77CE7" w14:textId="73181C6D" w:rsidR="00F02F5B" w:rsidRDefault="006208C0" w:rsidP="00904FD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Lato-Light" w:hAnsi="Lato-Light" w:cs="Segoe UI"/>
          <w:lang w:val="cs-CZ"/>
        </w:rPr>
      </w:pPr>
      <w:r>
        <w:rPr>
          <w:rStyle w:val="normaltextrun"/>
          <w:rFonts w:ascii="Lato-Light" w:hAnsi="Lato-Light" w:cs="Segoe UI"/>
          <w:lang w:val="cs-CZ"/>
        </w:rPr>
        <w:t xml:space="preserve">Stále palčivějším </w:t>
      </w:r>
      <w:r w:rsidRPr="00F02F5B">
        <w:rPr>
          <w:rStyle w:val="normaltextrun"/>
          <w:rFonts w:ascii="Lato-Light" w:hAnsi="Lato-Light" w:cs="Segoe UI"/>
          <w:lang w:val="cs-CZ"/>
        </w:rPr>
        <w:t xml:space="preserve">tématem </w:t>
      </w:r>
      <w:r>
        <w:rPr>
          <w:rStyle w:val="normaltextrun"/>
          <w:rFonts w:ascii="Lato-Light" w:hAnsi="Lato-Light" w:cs="Segoe UI"/>
          <w:lang w:val="cs-CZ"/>
        </w:rPr>
        <w:t>je také ochrana ž</w:t>
      </w:r>
      <w:r w:rsidR="00F02F5B" w:rsidRPr="00F02F5B">
        <w:rPr>
          <w:rStyle w:val="normaltextrun"/>
          <w:rFonts w:ascii="Lato-Light" w:hAnsi="Lato-Light" w:cs="Segoe UI"/>
          <w:lang w:val="cs-CZ"/>
        </w:rPr>
        <w:t>ivotní</w:t>
      </w:r>
      <w:r>
        <w:rPr>
          <w:rStyle w:val="normaltextrun"/>
          <w:rFonts w:ascii="Lato-Light" w:hAnsi="Lato-Light" w:cs="Segoe UI"/>
          <w:lang w:val="cs-CZ"/>
        </w:rPr>
        <w:t>ho</w:t>
      </w:r>
      <w:r w:rsidR="00F02F5B" w:rsidRPr="00F02F5B">
        <w:rPr>
          <w:rStyle w:val="normaltextrun"/>
          <w:rFonts w:ascii="Lato-Light" w:hAnsi="Lato-Light" w:cs="Segoe UI"/>
          <w:lang w:val="cs-CZ"/>
        </w:rPr>
        <w:t xml:space="preserve"> prostředí</w:t>
      </w:r>
      <w:r>
        <w:rPr>
          <w:rStyle w:val="normaltextrun"/>
          <w:rFonts w:ascii="Lato-Light" w:hAnsi="Lato-Light" w:cs="Segoe UI"/>
          <w:lang w:val="cs-CZ"/>
        </w:rPr>
        <w:t>. P</w:t>
      </w:r>
      <w:r w:rsidR="00F02F5B" w:rsidRPr="00F02F5B">
        <w:rPr>
          <w:rStyle w:val="normaltextrun"/>
          <w:rFonts w:ascii="Lato-Light" w:hAnsi="Lato-Light" w:cs="Segoe UI"/>
          <w:lang w:val="cs-CZ"/>
        </w:rPr>
        <w:t xml:space="preserve">rofesionálové napříč realitními sektory postupně zavádějí </w:t>
      </w:r>
      <w:r>
        <w:rPr>
          <w:rStyle w:val="normaltextrun"/>
          <w:rFonts w:ascii="Lato-Light" w:hAnsi="Lato-Light" w:cs="Segoe UI"/>
          <w:lang w:val="cs-CZ"/>
        </w:rPr>
        <w:t xml:space="preserve">různá </w:t>
      </w:r>
      <w:r w:rsidR="00F02F5B" w:rsidRPr="00F02F5B">
        <w:rPr>
          <w:rStyle w:val="normaltextrun"/>
          <w:rFonts w:ascii="Lato-Light" w:hAnsi="Lato-Light" w:cs="Segoe UI"/>
          <w:lang w:val="cs-CZ"/>
        </w:rPr>
        <w:t>ekologická opatření</w:t>
      </w:r>
      <w:r>
        <w:rPr>
          <w:rStyle w:val="normaltextrun"/>
          <w:rFonts w:ascii="Lato-Light" w:hAnsi="Lato-Light" w:cs="Segoe UI"/>
          <w:lang w:val="cs-CZ"/>
        </w:rPr>
        <w:t xml:space="preserve">, která </w:t>
      </w:r>
      <w:r w:rsidR="00F02F5B" w:rsidRPr="00F02F5B">
        <w:rPr>
          <w:rStyle w:val="normaltextrun"/>
          <w:rFonts w:ascii="Lato-Light" w:hAnsi="Lato-Light" w:cs="Segoe UI"/>
          <w:lang w:val="cs-CZ"/>
        </w:rPr>
        <w:t xml:space="preserve">jsou motivována jak mezinárodními regulacemi např. z EU, tak lokálními předpisy a inovativními přístupy jednotlivých firem. To vše </w:t>
      </w:r>
      <w:r w:rsidR="00E059C8">
        <w:rPr>
          <w:rStyle w:val="normaltextrun"/>
          <w:rFonts w:ascii="Lato-Light" w:hAnsi="Lato-Light" w:cs="Segoe UI"/>
          <w:lang w:val="cs-CZ"/>
        </w:rPr>
        <w:t>představuje</w:t>
      </w:r>
      <w:r w:rsidR="00F02F5B" w:rsidRPr="00F02F5B">
        <w:rPr>
          <w:rStyle w:val="normaltextrun"/>
          <w:rFonts w:ascii="Lato-Light" w:hAnsi="Lato-Light" w:cs="Segoe UI"/>
          <w:lang w:val="cs-CZ"/>
        </w:rPr>
        <w:t xml:space="preserve"> začátek nové éry ve stavebnictví s důrazem na</w:t>
      </w:r>
      <w:r w:rsidR="00F02F5B" w:rsidRPr="00F02F5B">
        <w:rPr>
          <w:rStyle w:val="normaltextrun"/>
          <w:rFonts w:ascii="Arial" w:hAnsi="Arial" w:cs="Arial"/>
          <w:lang w:val="cs-CZ"/>
        </w:rPr>
        <w:t> </w:t>
      </w:r>
      <w:r w:rsidR="00F02F5B" w:rsidRPr="00F02F5B">
        <w:rPr>
          <w:rStyle w:val="normaltextrun"/>
          <w:rFonts w:ascii="Lato-Light" w:hAnsi="Lato-Light" w:cs="Segoe UI"/>
          <w:lang w:val="cs-CZ"/>
        </w:rPr>
        <w:t xml:space="preserve">ESG. </w:t>
      </w:r>
    </w:p>
    <w:p w14:paraId="08D49C51" w14:textId="77777777" w:rsidR="00F02F5B" w:rsidRDefault="00F02F5B" w:rsidP="00904FD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Lato-Light" w:hAnsi="Lato-Light" w:cs="Segoe UI"/>
          <w:lang w:val="cs-CZ"/>
        </w:rPr>
      </w:pPr>
    </w:p>
    <w:p w14:paraId="0F5EF4F0" w14:textId="04F27343" w:rsidR="00904FD4" w:rsidRPr="005F0F43" w:rsidRDefault="00F02F5B" w:rsidP="00F02F5B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Lato-Light" w:hAnsi="Lato-Light" w:cs="Segoe UI"/>
          <w:i/>
          <w:iCs/>
          <w:lang w:val="cs-CZ"/>
        </w:rPr>
      </w:pPr>
      <w:r w:rsidRPr="00411B92">
        <w:rPr>
          <w:rStyle w:val="eop"/>
          <w:rFonts w:ascii="Lato-Light" w:hAnsi="Lato-Light" w:cs="Segoe UI"/>
          <w:i/>
          <w:iCs/>
          <w:lang w:val="cs-CZ"/>
        </w:rPr>
        <w:t>„</w:t>
      </w:r>
      <w:r w:rsidR="00E059C8">
        <w:rPr>
          <w:rStyle w:val="eop"/>
          <w:rFonts w:ascii="Lato-Light" w:hAnsi="Lato-Light" w:cs="Segoe UI"/>
          <w:i/>
          <w:iCs/>
          <w:lang w:val="cs-CZ"/>
        </w:rPr>
        <w:t>Je pravdou, že n</w:t>
      </w:r>
      <w:r w:rsidRPr="00411B92">
        <w:rPr>
          <w:rStyle w:val="eop"/>
          <w:rFonts w:ascii="Lato-Light" w:hAnsi="Lato-Light" w:cs="Segoe UI"/>
          <w:i/>
          <w:iCs/>
          <w:lang w:val="cs-CZ"/>
        </w:rPr>
        <w:t xml:space="preserve">ové regulace mohou </w:t>
      </w:r>
      <w:r w:rsidR="005F0F43">
        <w:rPr>
          <w:rStyle w:val="eop"/>
          <w:rFonts w:ascii="Lato-Light" w:hAnsi="Lato-Light" w:cs="Segoe UI"/>
          <w:i/>
          <w:iCs/>
          <w:lang w:val="cs-CZ"/>
        </w:rPr>
        <w:t>být spojeny s</w:t>
      </w:r>
      <w:r w:rsidRPr="00411B92">
        <w:rPr>
          <w:rStyle w:val="eop"/>
          <w:rFonts w:ascii="Lato-Light" w:hAnsi="Lato-Light" w:cs="Segoe UI"/>
          <w:i/>
          <w:iCs/>
          <w:lang w:val="cs-CZ"/>
        </w:rPr>
        <w:t xml:space="preserve"> překážk</w:t>
      </w:r>
      <w:r w:rsidR="005F0F43">
        <w:rPr>
          <w:rStyle w:val="eop"/>
          <w:rFonts w:ascii="Lato-Light" w:hAnsi="Lato-Light" w:cs="Segoe UI"/>
          <w:i/>
          <w:iCs/>
          <w:lang w:val="cs-CZ"/>
        </w:rPr>
        <w:t>ami</w:t>
      </w:r>
      <w:r w:rsidRPr="00411B92">
        <w:rPr>
          <w:rStyle w:val="eop"/>
          <w:rFonts w:ascii="Lato-Light" w:hAnsi="Lato-Light" w:cs="Segoe UI"/>
          <w:i/>
          <w:iCs/>
          <w:lang w:val="cs-CZ"/>
        </w:rPr>
        <w:t>. Na druhou stranu budovy s</w:t>
      </w:r>
      <w:r w:rsidR="00825C33">
        <w:rPr>
          <w:rStyle w:val="eop"/>
          <w:rFonts w:ascii="Lato-Light" w:hAnsi="Lato-Light" w:cs="Segoe UI"/>
          <w:i/>
          <w:iCs/>
          <w:lang w:val="cs-CZ"/>
        </w:rPr>
        <w:t> </w:t>
      </w:r>
      <w:r w:rsidRPr="00411B92">
        <w:rPr>
          <w:rStyle w:val="eop"/>
          <w:rFonts w:ascii="Lato-Light" w:hAnsi="Lato-Light" w:cs="Segoe UI"/>
          <w:i/>
          <w:iCs/>
          <w:lang w:val="cs-CZ"/>
        </w:rPr>
        <w:t>ekologickou certifikací nabízejí konkurenční výhodu na trhu, protože zajišťují vyšší poptávku ze strany společností, které se zavázaly k naplňování cílů ESG</w:t>
      </w:r>
      <w:r w:rsidR="00C342D1">
        <w:rPr>
          <w:rStyle w:val="eop"/>
          <w:rFonts w:ascii="Lato-Light" w:hAnsi="Lato-Light" w:cs="Segoe UI"/>
          <w:i/>
          <w:iCs/>
          <w:lang w:val="cs-CZ"/>
        </w:rPr>
        <w:t xml:space="preserve">. A jejich počet </w:t>
      </w:r>
      <w:r w:rsidR="00E059C8">
        <w:rPr>
          <w:rStyle w:val="eop"/>
          <w:rFonts w:ascii="Lato-Light" w:hAnsi="Lato-Light" w:cs="Segoe UI"/>
          <w:i/>
          <w:iCs/>
          <w:lang w:val="cs-CZ"/>
        </w:rPr>
        <w:t>neustále</w:t>
      </w:r>
      <w:r w:rsidR="00C342D1">
        <w:rPr>
          <w:rStyle w:val="eop"/>
          <w:rFonts w:ascii="Lato-Light" w:hAnsi="Lato-Light" w:cs="Segoe UI"/>
          <w:i/>
          <w:iCs/>
          <w:lang w:val="cs-CZ"/>
        </w:rPr>
        <w:t xml:space="preserve"> roste</w:t>
      </w:r>
      <w:r w:rsidRPr="00411B92">
        <w:rPr>
          <w:rStyle w:val="eop"/>
          <w:rFonts w:ascii="Lato-Light" w:hAnsi="Lato-Light" w:cs="Segoe UI"/>
          <w:i/>
          <w:iCs/>
          <w:lang w:val="cs-CZ"/>
        </w:rPr>
        <w:t>,“</w:t>
      </w:r>
      <w:r w:rsidRPr="00F02F5B">
        <w:rPr>
          <w:rStyle w:val="eop"/>
          <w:rFonts w:ascii="Lato-Light" w:hAnsi="Lato-Light" w:cs="Segoe UI"/>
          <w:lang w:val="cs-CZ"/>
        </w:rPr>
        <w:t xml:space="preserve"> </w:t>
      </w:r>
      <w:r w:rsidR="005F0F43">
        <w:rPr>
          <w:rStyle w:val="eop"/>
          <w:rFonts w:ascii="Lato-Light" w:hAnsi="Lato-Light" w:cs="Segoe UI"/>
          <w:lang w:val="cs-CZ"/>
        </w:rPr>
        <w:t>uvádí</w:t>
      </w:r>
      <w:r w:rsidRPr="00F02F5B">
        <w:rPr>
          <w:rStyle w:val="eop"/>
          <w:rFonts w:ascii="Lato-Light" w:hAnsi="Lato-Light" w:cs="Segoe UI"/>
          <w:lang w:val="cs-CZ"/>
        </w:rPr>
        <w:t xml:space="preserve"> </w:t>
      </w:r>
      <w:r w:rsidRPr="005F0F43">
        <w:rPr>
          <w:rStyle w:val="eop"/>
          <w:rFonts w:ascii="Lato-Light" w:hAnsi="Lato-Light" w:cs="Segoe UI"/>
          <w:b/>
          <w:bCs/>
          <w:lang w:val="cs-CZ"/>
        </w:rPr>
        <w:t>Adam Heres Vostárek</w:t>
      </w:r>
      <w:r w:rsidR="005F0F43">
        <w:rPr>
          <w:rStyle w:val="eop"/>
          <w:rFonts w:ascii="Lato-Light" w:hAnsi="Lato-Light" w:cs="Segoe UI"/>
          <w:b/>
          <w:bCs/>
          <w:lang w:val="cs-CZ"/>
        </w:rPr>
        <w:t xml:space="preserve"> </w:t>
      </w:r>
      <w:r w:rsidR="005F0F43" w:rsidRPr="005F0F43">
        <w:rPr>
          <w:rStyle w:val="eop"/>
          <w:rFonts w:ascii="Lato-Light" w:hAnsi="Lato-Light" w:cs="Segoe UI"/>
          <w:lang w:val="cs-CZ"/>
        </w:rPr>
        <w:t>a doplňuje</w:t>
      </w:r>
      <w:r w:rsidRPr="005F0F43">
        <w:rPr>
          <w:rStyle w:val="eop"/>
          <w:rFonts w:ascii="Lato-Light" w:hAnsi="Lato-Light" w:cs="Segoe UI"/>
          <w:lang w:val="cs-CZ"/>
        </w:rPr>
        <w:t>:</w:t>
      </w:r>
      <w:r w:rsidRPr="00F02F5B">
        <w:rPr>
          <w:rStyle w:val="eop"/>
          <w:rFonts w:ascii="Lato-Light" w:hAnsi="Lato-Light" w:cs="Segoe UI"/>
          <w:lang w:val="cs-CZ"/>
        </w:rPr>
        <w:t xml:space="preserve"> </w:t>
      </w:r>
      <w:r w:rsidRPr="005F0F43">
        <w:rPr>
          <w:rStyle w:val="eop"/>
          <w:rFonts w:ascii="Lato-Light" w:hAnsi="Lato-Light" w:cs="Segoe UI"/>
          <w:i/>
          <w:iCs/>
          <w:lang w:val="cs-CZ"/>
        </w:rPr>
        <w:t>„</w:t>
      </w:r>
      <w:r w:rsidR="00E059C8">
        <w:rPr>
          <w:rStyle w:val="eop"/>
          <w:rFonts w:ascii="Lato-Light" w:hAnsi="Lato-Light" w:cs="Segoe UI"/>
          <w:i/>
          <w:iCs/>
          <w:lang w:val="cs-CZ"/>
        </w:rPr>
        <w:t>Tomu odpovídají i i</w:t>
      </w:r>
      <w:r w:rsidRPr="005F0F43">
        <w:rPr>
          <w:rStyle w:val="eop"/>
          <w:rFonts w:ascii="Lato-Light" w:hAnsi="Lato-Light" w:cs="Segoe UI"/>
          <w:i/>
          <w:iCs/>
          <w:lang w:val="cs-CZ"/>
        </w:rPr>
        <w:t>nvestic</w:t>
      </w:r>
      <w:r w:rsidR="00C342D1">
        <w:rPr>
          <w:rStyle w:val="eop"/>
          <w:rFonts w:ascii="Lato-Light" w:hAnsi="Lato-Light" w:cs="Segoe UI"/>
          <w:i/>
          <w:iCs/>
          <w:lang w:val="cs-CZ"/>
        </w:rPr>
        <w:t>e</w:t>
      </w:r>
      <w:r w:rsidR="005F0F43">
        <w:rPr>
          <w:rStyle w:val="eop"/>
          <w:rFonts w:ascii="Lato-Light" w:hAnsi="Lato-Light" w:cs="Segoe UI"/>
          <w:i/>
          <w:iCs/>
          <w:lang w:val="cs-CZ"/>
        </w:rPr>
        <w:t xml:space="preserve"> </w:t>
      </w:r>
      <w:r w:rsidRPr="005F0F43">
        <w:rPr>
          <w:rStyle w:val="eop"/>
          <w:rFonts w:ascii="Lato-Light" w:hAnsi="Lato-Light" w:cs="Segoe UI"/>
          <w:i/>
          <w:iCs/>
          <w:lang w:val="cs-CZ"/>
        </w:rPr>
        <w:t>do digitálních řešení s</w:t>
      </w:r>
      <w:r w:rsidR="00825C33">
        <w:rPr>
          <w:rStyle w:val="eop"/>
          <w:rFonts w:ascii="Lato-Light" w:hAnsi="Lato-Light" w:cs="Segoe UI"/>
          <w:i/>
          <w:iCs/>
          <w:lang w:val="cs-CZ"/>
        </w:rPr>
        <w:t> </w:t>
      </w:r>
      <w:r w:rsidRPr="005F0F43">
        <w:rPr>
          <w:rStyle w:val="eop"/>
          <w:rFonts w:ascii="Lato-Light" w:hAnsi="Lato-Light" w:cs="Segoe UI"/>
          <w:i/>
          <w:iCs/>
          <w:lang w:val="cs-CZ"/>
        </w:rPr>
        <w:t>ohledem na udržitelnost a obnovitelné zdroje energie</w:t>
      </w:r>
      <w:r w:rsidR="00E059C8">
        <w:rPr>
          <w:rStyle w:val="eop"/>
          <w:rFonts w:ascii="Lato-Light" w:hAnsi="Lato-Light" w:cs="Segoe UI"/>
          <w:i/>
          <w:iCs/>
          <w:lang w:val="cs-CZ"/>
        </w:rPr>
        <w:t xml:space="preserve">. Ty </w:t>
      </w:r>
      <w:r w:rsidRPr="005F0F43">
        <w:rPr>
          <w:rStyle w:val="eop"/>
          <w:rFonts w:ascii="Lato-Light" w:hAnsi="Lato-Light" w:cs="Segoe UI"/>
          <w:i/>
          <w:iCs/>
          <w:lang w:val="cs-CZ"/>
        </w:rPr>
        <w:t xml:space="preserve">v posledních třech letech </w:t>
      </w:r>
      <w:r w:rsidR="00E059C8">
        <w:rPr>
          <w:rStyle w:val="eop"/>
          <w:rFonts w:ascii="Lato-Light" w:hAnsi="Lato-Light" w:cs="Segoe UI"/>
          <w:i/>
          <w:iCs/>
          <w:lang w:val="cs-CZ"/>
        </w:rPr>
        <w:t xml:space="preserve">významně stoupaly. </w:t>
      </w:r>
      <w:r w:rsidR="007B32C3">
        <w:rPr>
          <w:rStyle w:val="eop"/>
          <w:rFonts w:ascii="Lato-Light" w:hAnsi="Lato-Light" w:cs="Segoe UI"/>
          <w:i/>
          <w:iCs/>
          <w:lang w:val="cs-CZ"/>
        </w:rPr>
        <w:t>Ukázal</w:t>
      </w:r>
      <w:r w:rsidRPr="005F0F43">
        <w:rPr>
          <w:rStyle w:val="eop"/>
          <w:rFonts w:ascii="Lato-Light" w:hAnsi="Lato-Light" w:cs="Segoe UI"/>
          <w:i/>
          <w:iCs/>
          <w:lang w:val="cs-CZ"/>
        </w:rPr>
        <w:t xml:space="preserve"> </w:t>
      </w:r>
      <w:r w:rsidR="00C342D1">
        <w:rPr>
          <w:rStyle w:val="eop"/>
          <w:rFonts w:ascii="Lato-Light" w:hAnsi="Lato-Light" w:cs="Segoe UI"/>
          <w:i/>
          <w:iCs/>
          <w:lang w:val="cs-CZ"/>
        </w:rPr>
        <w:t xml:space="preserve">to </w:t>
      </w:r>
      <w:r w:rsidRPr="005F0F43">
        <w:rPr>
          <w:rStyle w:val="eop"/>
          <w:rFonts w:ascii="Lato-Light" w:hAnsi="Lato-Light" w:cs="Segoe UI"/>
          <w:i/>
          <w:iCs/>
          <w:lang w:val="cs-CZ"/>
        </w:rPr>
        <w:t xml:space="preserve">i náš nedávný průzkum o </w:t>
      </w:r>
      <w:r w:rsidR="005F0F43">
        <w:rPr>
          <w:rStyle w:val="eop"/>
          <w:rFonts w:ascii="Lato-Light" w:hAnsi="Lato-Light" w:cs="Segoe UI"/>
          <w:i/>
          <w:iCs/>
          <w:lang w:val="cs-CZ"/>
        </w:rPr>
        <w:t xml:space="preserve">stavu </w:t>
      </w:r>
      <w:r w:rsidRPr="005F0F43">
        <w:rPr>
          <w:rStyle w:val="eop"/>
          <w:rFonts w:ascii="Lato-Light" w:hAnsi="Lato-Light" w:cs="Segoe UI"/>
          <w:i/>
          <w:iCs/>
          <w:lang w:val="cs-CZ"/>
        </w:rPr>
        <w:t>digitalizac</w:t>
      </w:r>
      <w:r w:rsidR="00E059C8">
        <w:rPr>
          <w:rStyle w:val="eop"/>
          <w:rFonts w:ascii="Lato-Light" w:hAnsi="Lato-Light" w:cs="Segoe UI"/>
          <w:i/>
          <w:iCs/>
          <w:lang w:val="cs-CZ"/>
        </w:rPr>
        <w:t>e</w:t>
      </w:r>
      <w:r w:rsidR="005F0F43">
        <w:rPr>
          <w:rStyle w:val="eop"/>
          <w:rFonts w:ascii="Lato-Light" w:hAnsi="Lato-Light" w:cs="Segoe UI"/>
          <w:i/>
          <w:iCs/>
          <w:lang w:val="cs-CZ"/>
        </w:rPr>
        <w:t xml:space="preserve"> ve</w:t>
      </w:r>
      <w:r w:rsidRPr="005F0F43">
        <w:rPr>
          <w:rStyle w:val="eop"/>
          <w:rFonts w:ascii="Lato-Light" w:hAnsi="Lato-Light" w:cs="Segoe UI"/>
          <w:i/>
          <w:iCs/>
          <w:lang w:val="cs-CZ"/>
        </w:rPr>
        <w:t xml:space="preserve"> stavebnictví</w:t>
      </w:r>
      <w:r w:rsidR="00F73F9C">
        <w:rPr>
          <w:rStyle w:val="eop"/>
          <w:rFonts w:ascii="Lato-Light" w:hAnsi="Lato-Light" w:cs="Segoe UI"/>
          <w:i/>
          <w:iCs/>
          <w:lang w:val="cs-CZ"/>
        </w:rPr>
        <w:t>: v tomto směru investovalo celkem</w:t>
      </w:r>
      <w:r w:rsidR="005F0F43">
        <w:rPr>
          <w:rStyle w:val="eop"/>
          <w:rFonts w:ascii="Lato-Light" w:hAnsi="Lato-Light" w:cs="Segoe UI"/>
          <w:i/>
          <w:iCs/>
          <w:lang w:val="cs-CZ"/>
        </w:rPr>
        <w:t xml:space="preserve"> 6</w:t>
      </w:r>
      <w:r w:rsidRPr="005F0F43">
        <w:rPr>
          <w:rStyle w:val="eop"/>
          <w:rFonts w:ascii="Lato-Light" w:hAnsi="Lato-Light" w:cs="Segoe UI"/>
          <w:i/>
          <w:iCs/>
          <w:lang w:val="cs-CZ"/>
        </w:rPr>
        <w:t>6</w:t>
      </w:r>
      <w:r w:rsidR="00825C33">
        <w:rPr>
          <w:rStyle w:val="eop"/>
          <w:rFonts w:ascii="Lato-Light" w:hAnsi="Lato-Light" w:cs="Segoe UI"/>
          <w:i/>
          <w:iCs/>
          <w:lang w:val="cs-CZ"/>
        </w:rPr>
        <w:t> </w:t>
      </w:r>
      <w:r w:rsidRPr="005F0F43">
        <w:rPr>
          <w:rStyle w:val="eop"/>
          <w:rFonts w:ascii="Lato-Light" w:hAnsi="Lato-Light" w:cs="Segoe UI"/>
          <w:i/>
          <w:iCs/>
          <w:lang w:val="cs-CZ"/>
        </w:rPr>
        <w:t>% respondentů.“</w:t>
      </w:r>
      <w:r w:rsidR="00904FD4" w:rsidRPr="005F0F43">
        <w:rPr>
          <w:rStyle w:val="eop"/>
          <w:rFonts w:ascii="Lato-Light" w:hAnsi="Lato-Light" w:cs="Segoe UI"/>
          <w:i/>
          <w:iCs/>
          <w:lang w:val="cs-CZ"/>
        </w:rPr>
        <w:t> </w:t>
      </w:r>
    </w:p>
    <w:p w14:paraId="48783A60" w14:textId="77777777" w:rsidR="00F02F5B" w:rsidRDefault="00F02F5B" w:rsidP="00904FD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41E68EE1" w14:textId="15DCEA3A" w:rsidR="00904FD4" w:rsidRDefault="0081688F" w:rsidP="00904FD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Lato-Light" w:hAnsi="Lato-Light" w:cs="Segoe UI"/>
          <w:b/>
          <w:bCs/>
          <w:lang w:val="cs-CZ"/>
        </w:rPr>
        <w:t>Vliv</w:t>
      </w:r>
      <w:r w:rsidR="00D15231" w:rsidRPr="00D15231">
        <w:rPr>
          <w:rStyle w:val="normaltextrun"/>
          <w:rFonts w:ascii="Lato-Light" w:hAnsi="Lato-Light" w:cs="Segoe UI"/>
          <w:b/>
          <w:bCs/>
          <w:lang w:val="cs-CZ"/>
        </w:rPr>
        <w:t xml:space="preserve"> </w:t>
      </w:r>
      <w:r>
        <w:rPr>
          <w:rStyle w:val="normaltextrun"/>
          <w:rFonts w:ascii="Lato-Light" w:hAnsi="Lato-Light" w:cs="Segoe UI"/>
          <w:b/>
          <w:bCs/>
          <w:lang w:val="cs-CZ"/>
        </w:rPr>
        <w:t>moderních</w:t>
      </w:r>
      <w:r w:rsidR="00D15231">
        <w:rPr>
          <w:rStyle w:val="normaltextrun"/>
          <w:rFonts w:ascii="Lato-Light" w:hAnsi="Lato-Light" w:cs="Segoe UI"/>
          <w:b/>
          <w:bCs/>
          <w:lang w:val="cs-CZ"/>
        </w:rPr>
        <w:t xml:space="preserve"> t</w:t>
      </w:r>
      <w:r w:rsidR="00D15231" w:rsidRPr="00D15231">
        <w:rPr>
          <w:rStyle w:val="normaltextrun"/>
          <w:rFonts w:ascii="Lato-Light" w:hAnsi="Lato-Light" w:cs="Segoe UI"/>
          <w:b/>
          <w:bCs/>
          <w:lang w:val="cs-CZ"/>
        </w:rPr>
        <w:t>echnologi</w:t>
      </w:r>
      <w:r w:rsidR="00D15231">
        <w:rPr>
          <w:rStyle w:val="normaltextrun"/>
          <w:rFonts w:ascii="Lato-Light" w:hAnsi="Lato-Light" w:cs="Segoe UI"/>
          <w:b/>
          <w:bCs/>
          <w:lang w:val="cs-CZ"/>
        </w:rPr>
        <w:t>í na zajištění stability</w:t>
      </w:r>
      <w:r w:rsidR="00904FD4">
        <w:rPr>
          <w:rStyle w:val="normaltextrun"/>
          <w:rFonts w:ascii="Lato-Light" w:hAnsi="Lato-Light" w:cs="Segoe UI"/>
          <w:b/>
          <w:bCs/>
          <w:lang w:val="cs-CZ"/>
        </w:rPr>
        <w:t> </w:t>
      </w:r>
      <w:r w:rsidR="00904FD4">
        <w:rPr>
          <w:rStyle w:val="eop"/>
          <w:rFonts w:ascii="Lato-Light" w:hAnsi="Lato-Light" w:cs="Segoe UI"/>
        </w:rPr>
        <w:t> </w:t>
      </w:r>
    </w:p>
    <w:p w14:paraId="50B1FD04" w14:textId="6475597E" w:rsidR="00F377FD" w:rsidRDefault="00904FD4" w:rsidP="00904FD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Lato-Light" w:hAnsi="Lato-Light" w:cs="Segoe UI"/>
          <w:lang w:val="cs-CZ"/>
        </w:rPr>
      </w:pPr>
      <w:r>
        <w:rPr>
          <w:rStyle w:val="normaltextrun"/>
          <w:rFonts w:ascii="Lato-Light" w:hAnsi="Lato-Light" w:cs="Segoe UI"/>
          <w:lang w:val="cs-CZ"/>
        </w:rPr>
        <w:t xml:space="preserve">Ekonomická nejistota se dotýká </w:t>
      </w:r>
      <w:r w:rsidR="0081688F">
        <w:rPr>
          <w:rStyle w:val="normaltextrun"/>
          <w:rFonts w:ascii="Lato-Light" w:hAnsi="Lato-Light" w:cs="Segoe UI"/>
          <w:lang w:val="cs-CZ"/>
        </w:rPr>
        <w:t xml:space="preserve">ziskovosti </w:t>
      </w:r>
      <w:r>
        <w:rPr>
          <w:rStyle w:val="normaltextrun"/>
          <w:rFonts w:ascii="Lato-Light" w:hAnsi="Lato-Light" w:cs="Segoe UI"/>
          <w:lang w:val="cs-CZ"/>
        </w:rPr>
        <w:t>společností.</w:t>
      </w:r>
      <w:r w:rsidR="0081688F">
        <w:rPr>
          <w:rStyle w:val="normaltextrun"/>
          <w:rFonts w:ascii="Lato-Light" w:hAnsi="Lato-Light" w:cs="Segoe UI"/>
          <w:lang w:val="cs-CZ"/>
        </w:rPr>
        <w:t xml:space="preserve"> </w:t>
      </w:r>
      <w:r>
        <w:rPr>
          <w:rStyle w:val="normaltextrun"/>
          <w:rFonts w:ascii="Lato-Light" w:hAnsi="Lato-Light" w:cs="Segoe UI"/>
          <w:lang w:val="cs-CZ"/>
        </w:rPr>
        <w:t xml:space="preserve">Využití </w:t>
      </w:r>
      <w:r w:rsidR="0081688F">
        <w:rPr>
          <w:rStyle w:val="normaltextrun"/>
          <w:rFonts w:ascii="Lato-Light" w:hAnsi="Lato-Light" w:cs="Segoe UI"/>
          <w:lang w:val="cs-CZ"/>
        </w:rPr>
        <w:t>nových</w:t>
      </w:r>
      <w:r>
        <w:rPr>
          <w:rStyle w:val="normaltextrun"/>
          <w:rFonts w:ascii="Lato-Light" w:hAnsi="Lato-Light" w:cs="Segoe UI"/>
          <w:lang w:val="cs-CZ"/>
        </w:rPr>
        <w:t xml:space="preserve"> technologi</w:t>
      </w:r>
      <w:r w:rsidR="0081688F">
        <w:rPr>
          <w:rStyle w:val="normaltextrun"/>
          <w:rFonts w:ascii="Lato-Light" w:hAnsi="Lato-Light" w:cs="Segoe UI"/>
          <w:lang w:val="cs-CZ"/>
        </w:rPr>
        <w:t>í</w:t>
      </w:r>
      <w:r>
        <w:rPr>
          <w:rStyle w:val="normaltextrun"/>
          <w:rFonts w:ascii="Lato-Light" w:hAnsi="Lato-Light" w:cs="Segoe UI"/>
          <w:lang w:val="cs-CZ"/>
        </w:rPr>
        <w:t xml:space="preserve"> </w:t>
      </w:r>
      <w:r w:rsidR="0081688F">
        <w:rPr>
          <w:rStyle w:val="normaltextrun"/>
          <w:rFonts w:ascii="Lato-Light" w:hAnsi="Lato-Light" w:cs="Segoe UI"/>
          <w:lang w:val="cs-CZ"/>
        </w:rPr>
        <w:t xml:space="preserve">jim </w:t>
      </w:r>
      <w:r>
        <w:rPr>
          <w:rStyle w:val="normaltextrun"/>
          <w:rFonts w:ascii="Lato-Light" w:hAnsi="Lato-Light" w:cs="Segoe UI"/>
          <w:lang w:val="cs-CZ"/>
        </w:rPr>
        <w:t>m</w:t>
      </w:r>
      <w:r>
        <w:rPr>
          <w:rStyle w:val="normaltextrun"/>
          <w:rFonts w:ascii="Aptos Display" w:hAnsi="Aptos Display" w:cs="Aptos Display"/>
          <w:lang w:val="cs-CZ"/>
        </w:rPr>
        <w:t>ůž</w:t>
      </w:r>
      <w:r>
        <w:rPr>
          <w:rStyle w:val="normaltextrun"/>
          <w:rFonts w:ascii="Lato-Light" w:hAnsi="Lato-Light" w:cs="Segoe UI"/>
          <w:lang w:val="cs-CZ"/>
        </w:rPr>
        <w:t>e poskytnout pot</w:t>
      </w:r>
      <w:r>
        <w:rPr>
          <w:rStyle w:val="normaltextrun"/>
          <w:rFonts w:ascii="Aptos Display" w:hAnsi="Aptos Display" w:cs="Aptos Display"/>
          <w:lang w:val="cs-CZ"/>
        </w:rPr>
        <w:t>ř</w:t>
      </w:r>
      <w:r>
        <w:rPr>
          <w:rStyle w:val="normaltextrun"/>
          <w:rFonts w:ascii="Lato-Light" w:hAnsi="Lato-Light" w:cs="Segoe UI"/>
          <w:lang w:val="cs-CZ"/>
        </w:rPr>
        <w:t>ebnou oporu a nab</w:t>
      </w:r>
      <w:r>
        <w:rPr>
          <w:rStyle w:val="normaltextrun"/>
          <w:rFonts w:ascii="Aptos Display" w:hAnsi="Aptos Display" w:cs="Aptos Display"/>
          <w:lang w:val="cs-CZ"/>
        </w:rPr>
        <w:t>í</w:t>
      </w:r>
      <w:r>
        <w:rPr>
          <w:rStyle w:val="normaltextrun"/>
          <w:rFonts w:ascii="Lato-Light" w:hAnsi="Lato-Light" w:cs="Segoe UI"/>
          <w:lang w:val="cs-CZ"/>
        </w:rPr>
        <w:t>dnout inovativn</w:t>
      </w:r>
      <w:r>
        <w:rPr>
          <w:rStyle w:val="normaltextrun"/>
          <w:rFonts w:ascii="Aptos Display" w:hAnsi="Aptos Display" w:cs="Aptos Display"/>
          <w:lang w:val="cs-CZ"/>
        </w:rPr>
        <w:t>í</w:t>
      </w:r>
      <w:r>
        <w:rPr>
          <w:rStyle w:val="normaltextrun"/>
          <w:rFonts w:ascii="Lato-Light" w:hAnsi="Lato-Light" w:cs="Segoe UI"/>
          <w:lang w:val="cs-CZ"/>
        </w:rPr>
        <w:t xml:space="preserve"> </w:t>
      </w:r>
      <w:r>
        <w:rPr>
          <w:rStyle w:val="normaltextrun"/>
          <w:rFonts w:ascii="Aptos Display" w:hAnsi="Aptos Display" w:cs="Aptos Display"/>
          <w:lang w:val="cs-CZ"/>
        </w:rPr>
        <w:t>ř</w:t>
      </w:r>
      <w:r>
        <w:rPr>
          <w:rStyle w:val="normaltextrun"/>
          <w:rFonts w:ascii="Lato-Light" w:hAnsi="Lato-Light" w:cs="Segoe UI"/>
          <w:lang w:val="cs-CZ"/>
        </w:rPr>
        <w:t>e</w:t>
      </w:r>
      <w:r>
        <w:rPr>
          <w:rStyle w:val="normaltextrun"/>
          <w:rFonts w:ascii="Aptos Display" w:hAnsi="Aptos Display" w:cs="Aptos Display"/>
          <w:lang w:val="cs-CZ"/>
        </w:rPr>
        <w:t>š</w:t>
      </w:r>
      <w:r>
        <w:rPr>
          <w:rStyle w:val="normaltextrun"/>
          <w:rFonts w:ascii="Lato-Light" w:hAnsi="Lato-Light" w:cs="Segoe UI"/>
          <w:lang w:val="cs-CZ"/>
        </w:rPr>
        <w:t>en</w:t>
      </w:r>
      <w:r>
        <w:rPr>
          <w:rStyle w:val="normaltextrun"/>
          <w:rFonts w:ascii="Aptos Display" w:hAnsi="Aptos Display" w:cs="Aptos Display"/>
          <w:lang w:val="cs-CZ"/>
        </w:rPr>
        <w:t>í</w:t>
      </w:r>
      <w:r w:rsidR="0081688F">
        <w:rPr>
          <w:rStyle w:val="normaltextrun"/>
          <w:rFonts w:ascii="Lato-Light" w:hAnsi="Lato-Light" w:cs="Segoe UI"/>
          <w:lang w:val="cs-CZ"/>
        </w:rPr>
        <w:t>.</w:t>
      </w:r>
      <w:r w:rsidR="00CB3F9E">
        <w:rPr>
          <w:rStyle w:val="normaltextrun"/>
          <w:rFonts w:ascii="Lato-Light" w:hAnsi="Lato-Light" w:cs="Segoe UI"/>
          <w:lang w:val="cs-CZ"/>
        </w:rPr>
        <w:t xml:space="preserve"> Firmy musí být finančně odolné, aby vydržely různé neúspěchy, ale měly by být také připraveny chopit se příležitostí, které se v těchto výzvách objevují.</w:t>
      </w:r>
    </w:p>
    <w:p w14:paraId="4B132E93" w14:textId="77777777" w:rsidR="00904FD4" w:rsidRDefault="00904FD4" w:rsidP="00904FD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Lato-Light" w:hAnsi="Lato-Light" w:cs="Segoe UI"/>
        </w:rPr>
        <w:t> </w:t>
      </w:r>
    </w:p>
    <w:p w14:paraId="6D0A3EB7" w14:textId="213E418E" w:rsidR="00904FD4" w:rsidRDefault="007B32C3" w:rsidP="00904FD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Lato-Light" w:hAnsi="Lato-Light" w:cs="Segoe UI"/>
        </w:rPr>
      </w:pPr>
      <w:r>
        <w:rPr>
          <w:rStyle w:val="normaltextrun"/>
          <w:rFonts w:ascii="Lato-Light" w:hAnsi="Lato-Light" w:cs="Segoe UI"/>
          <w:lang w:val="cs-CZ"/>
        </w:rPr>
        <w:t>P</w:t>
      </w:r>
      <w:r w:rsidR="008A5C2A">
        <w:rPr>
          <w:rStyle w:val="normaltextrun"/>
          <w:rFonts w:ascii="Lato-Light" w:hAnsi="Lato-Light" w:cs="Segoe UI"/>
          <w:lang w:val="cs-CZ"/>
        </w:rPr>
        <w:t>růzkum</w:t>
      </w:r>
      <w:r w:rsidR="00904FD4">
        <w:rPr>
          <w:rStyle w:val="normaltextrun"/>
          <w:rFonts w:ascii="Lato-Light" w:hAnsi="Lato-Light" w:cs="Segoe UI"/>
          <w:lang w:val="cs-CZ"/>
        </w:rPr>
        <w:t xml:space="preserve"> </w:t>
      </w:r>
      <w:hyperlink r:id="rId10" w:history="1">
        <w:proofErr w:type="spellStart"/>
        <w:r w:rsidR="00904FD4" w:rsidRPr="008A5C2A">
          <w:rPr>
            <w:rStyle w:val="Hypertextovodkaz"/>
            <w:rFonts w:ascii="Lato-Light" w:hAnsi="Lato-Light" w:cs="Segoe UI"/>
            <w:lang w:val="cs-CZ"/>
          </w:rPr>
          <w:t>PlanRadaru</w:t>
        </w:r>
        <w:proofErr w:type="spellEnd"/>
      </w:hyperlink>
      <w:r w:rsidR="00904FD4">
        <w:rPr>
          <w:rStyle w:val="normaltextrun"/>
          <w:rFonts w:ascii="Lato-Light" w:hAnsi="Lato-Light" w:cs="Segoe UI"/>
          <w:lang w:val="cs-CZ"/>
        </w:rPr>
        <w:t xml:space="preserve"> </w:t>
      </w:r>
      <w:r>
        <w:rPr>
          <w:rStyle w:val="normaltextrun"/>
          <w:rFonts w:ascii="Lato-Light" w:hAnsi="Lato-Light" w:cs="Segoe UI"/>
          <w:lang w:val="cs-CZ"/>
        </w:rPr>
        <w:t>potvrdil</w:t>
      </w:r>
      <w:r w:rsidR="00904FD4">
        <w:rPr>
          <w:rStyle w:val="normaltextrun"/>
          <w:rFonts w:ascii="Lato-Light" w:hAnsi="Lato-Light" w:cs="Segoe UI"/>
          <w:lang w:val="cs-CZ"/>
        </w:rPr>
        <w:t xml:space="preserve">, </w:t>
      </w:r>
      <w:r>
        <w:rPr>
          <w:rStyle w:val="normaltextrun"/>
          <w:rFonts w:ascii="Lato-Light" w:hAnsi="Lato-Light" w:cs="Segoe UI"/>
          <w:lang w:val="cs-CZ"/>
        </w:rPr>
        <w:t xml:space="preserve">že </w:t>
      </w:r>
      <w:r w:rsidR="00904FD4">
        <w:rPr>
          <w:rStyle w:val="normaltextrun"/>
          <w:rFonts w:ascii="Lato-Light" w:hAnsi="Lato-Light" w:cs="Segoe UI"/>
          <w:lang w:val="cs-CZ"/>
        </w:rPr>
        <w:t>mnoho společnosti již tento potenciál zaznamenalo a 97 % odborníků očekává v</w:t>
      </w:r>
      <w:r w:rsidR="00904FD4">
        <w:rPr>
          <w:rStyle w:val="normaltextrun"/>
          <w:rFonts w:ascii="Arial" w:hAnsi="Arial" w:cs="Arial"/>
          <w:lang w:val="cs-CZ"/>
        </w:rPr>
        <w:t> </w:t>
      </w:r>
      <w:r w:rsidR="00904FD4">
        <w:rPr>
          <w:rStyle w:val="normaltextrun"/>
          <w:rFonts w:ascii="Lato-Light" w:hAnsi="Lato-Light" w:cs="Segoe UI"/>
          <w:lang w:val="cs-CZ"/>
        </w:rPr>
        <w:t>n</w:t>
      </w:r>
      <w:r w:rsidR="00904FD4">
        <w:rPr>
          <w:rStyle w:val="normaltextrun"/>
          <w:rFonts w:ascii="Aptos Display" w:hAnsi="Aptos Display" w:cs="Aptos Display"/>
          <w:lang w:val="cs-CZ"/>
        </w:rPr>
        <w:t>á</w:t>
      </w:r>
      <w:r w:rsidR="00904FD4">
        <w:rPr>
          <w:rStyle w:val="normaltextrun"/>
          <w:rFonts w:ascii="Lato-Light" w:hAnsi="Lato-Light" w:cs="Segoe UI"/>
          <w:lang w:val="cs-CZ"/>
        </w:rPr>
        <w:t>sleduj</w:t>
      </w:r>
      <w:r w:rsidR="00904FD4">
        <w:rPr>
          <w:rStyle w:val="normaltextrun"/>
          <w:rFonts w:ascii="Aptos Display" w:hAnsi="Aptos Display" w:cs="Aptos Display"/>
          <w:lang w:val="cs-CZ"/>
        </w:rPr>
        <w:t>í</w:t>
      </w:r>
      <w:r w:rsidR="00904FD4">
        <w:rPr>
          <w:rStyle w:val="normaltextrun"/>
          <w:rFonts w:ascii="Lato-Light" w:hAnsi="Lato-Light" w:cs="Segoe UI"/>
          <w:lang w:val="cs-CZ"/>
        </w:rPr>
        <w:t>c</w:t>
      </w:r>
      <w:r w:rsidR="00904FD4">
        <w:rPr>
          <w:rStyle w:val="normaltextrun"/>
          <w:rFonts w:ascii="Aptos Display" w:hAnsi="Aptos Display" w:cs="Aptos Display"/>
          <w:lang w:val="cs-CZ"/>
        </w:rPr>
        <w:t>í</w:t>
      </w:r>
      <w:r w:rsidR="00904FD4">
        <w:rPr>
          <w:rStyle w:val="normaltextrun"/>
          <w:rFonts w:ascii="Lato-Light" w:hAnsi="Lato-Light" w:cs="Segoe UI"/>
          <w:lang w:val="cs-CZ"/>
        </w:rPr>
        <w:t>ch t</w:t>
      </w:r>
      <w:r w:rsidR="00904FD4">
        <w:rPr>
          <w:rStyle w:val="normaltextrun"/>
          <w:rFonts w:ascii="Aptos Display" w:hAnsi="Aptos Display" w:cs="Aptos Display"/>
          <w:lang w:val="cs-CZ"/>
        </w:rPr>
        <w:t>ř</w:t>
      </w:r>
      <w:r w:rsidR="00904FD4">
        <w:rPr>
          <w:rStyle w:val="normaltextrun"/>
          <w:rFonts w:ascii="Lato-Light" w:hAnsi="Lato-Light" w:cs="Segoe UI"/>
          <w:lang w:val="cs-CZ"/>
        </w:rPr>
        <w:t>ech letech nárůst investic do</w:t>
      </w:r>
      <w:r w:rsidR="00904FD4">
        <w:rPr>
          <w:rStyle w:val="normaltextrun"/>
          <w:rFonts w:ascii="Arial" w:hAnsi="Arial" w:cs="Arial"/>
          <w:lang w:val="cs-CZ"/>
        </w:rPr>
        <w:t> </w:t>
      </w:r>
      <w:r w:rsidR="00904FD4">
        <w:rPr>
          <w:rStyle w:val="normaltextrun"/>
          <w:rFonts w:ascii="Lato-Light" w:hAnsi="Lato-Light" w:cs="Segoe UI"/>
          <w:lang w:val="cs-CZ"/>
        </w:rPr>
        <w:t>digitalizace.</w:t>
      </w:r>
      <w:r w:rsidR="00311761">
        <w:rPr>
          <w:rStyle w:val="normaltextrun"/>
          <w:rFonts w:ascii="Lato-Light" w:hAnsi="Lato-Light" w:cs="Segoe UI"/>
          <w:lang w:val="cs-CZ"/>
        </w:rPr>
        <w:t xml:space="preserve"> </w:t>
      </w:r>
      <w:r w:rsidR="00904FD4">
        <w:rPr>
          <w:rStyle w:val="normaltextrun"/>
          <w:rFonts w:ascii="Lato-Light" w:hAnsi="Lato-Light" w:cs="Segoe UI"/>
          <w:i/>
          <w:iCs/>
          <w:lang w:val="cs-CZ"/>
        </w:rPr>
        <w:t>„Hlavní výzvou, kterou pozorujeme ve většině zemí, je lpění na tradičních postupech spol</w:t>
      </w:r>
      <w:r w:rsidR="008A5C2A">
        <w:rPr>
          <w:rStyle w:val="normaltextrun"/>
          <w:rFonts w:ascii="Lato-Light" w:hAnsi="Lato-Light" w:cs="Segoe UI"/>
          <w:i/>
          <w:iCs/>
          <w:lang w:val="cs-CZ"/>
        </w:rPr>
        <w:t>ečně</w:t>
      </w:r>
      <w:r w:rsidR="00904FD4">
        <w:rPr>
          <w:rStyle w:val="normaltextrun"/>
          <w:rFonts w:ascii="Lato-Light" w:hAnsi="Lato-Light" w:cs="Segoe UI"/>
          <w:i/>
          <w:iCs/>
          <w:lang w:val="cs-CZ"/>
        </w:rPr>
        <w:t xml:space="preserve"> se skepticismem ohledně návratnosti investice (ROI)</w:t>
      </w:r>
      <w:r w:rsidR="009C1E6D" w:rsidRPr="00257285">
        <w:rPr>
          <w:rStyle w:val="normaltextrun"/>
          <w:rFonts w:ascii="Lato-Light" w:hAnsi="Lato-Light" w:cs="Segoe UI"/>
          <w:i/>
          <w:iCs/>
          <w:lang w:val="cs-CZ"/>
        </w:rPr>
        <w:t>,“</w:t>
      </w:r>
      <w:r w:rsidR="00904FD4" w:rsidRPr="00257285">
        <w:rPr>
          <w:rStyle w:val="normaltextrun"/>
          <w:rFonts w:ascii="Lato-Light" w:hAnsi="Lato-Light" w:cs="Segoe UI"/>
          <w:lang w:val="cs-CZ"/>
        </w:rPr>
        <w:t xml:space="preserve"> vysvětluje </w:t>
      </w:r>
      <w:r w:rsidR="00904FD4">
        <w:rPr>
          <w:rStyle w:val="normaltextrun"/>
          <w:rFonts w:ascii="Lato-Light" w:hAnsi="Lato-Light" w:cs="Segoe UI"/>
          <w:b/>
          <w:bCs/>
          <w:lang w:val="cs-CZ"/>
        </w:rPr>
        <w:t xml:space="preserve">Adam Heres Vostárek </w:t>
      </w:r>
      <w:r w:rsidR="00904FD4">
        <w:rPr>
          <w:rStyle w:val="normaltextrun"/>
          <w:rFonts w:ascii="Lato-Light" w:hAnsi="Lato-Light" w:cs="Segoe UI"/>
          <w:lang w:val="cs-CZ"/>
        </w:rPr>
        <w:t>a</w:t>
      </w:r>
      <w:r w:rsidR="00904FD4">
        <w:rPr>
          <w:rStyle w:val="normaltextrun"/>
          <w:rFonts w:ascii="Arial" w:hAnsi="Arial" w:cs="Arial"/>
          <w:lang w:val="cs-CZ"/>
        </w:rPr>
        <w:t> </w:t>
      </w:r>
      <w:r w:rsidR="00904FD4">
        <w:rPr>
          <w:rStyle w:val="normaltextrun"/>
          <w:rFonts w:ascii="Lato-Light" w:hAnsi="Lato-Light" w:cs="Segoe UI"/>
          <w:lang w:val="cs-CZ"/>
        </w:rPr>
        <w:t xml:space="preserve">pokračuje: </w:t>
      </w:r>
      <w:r>
        <w:rPr>
          <w:rStyle w:val="normaltextrun"/>
          <w:rFonts w:ascii="Lato-Light" w:hAnsi="Lato-Light" w:cs="Segoe UI"/>
          <w:i/>
          <w:iCs/>
          <w:lang w:val="cs-CZ"/>
        </w:rPr>
        <w:t>„</w:t>
      </w:r>
      <w:r w:rsidR="00904FD4">
        <w:rPr>
          <w:rStyle w:val="normaltextrun"/>
          <w:rFonts w:ascii="Lato-Light" w:hAnsi="Lato-Light" w:cs="Segoe UI"/>
          <w:i/>
          <w:iCs/>
          <w:lang w:val="cs-CZ"/>
        </w:rPr>
        <w:t xml:space="preserve">Přesto 95 % </w:t>
      </w:r>
      <w:r w:rsidR="008A5C2A">
        <w:rPr>
          <w:rStyle w:val="normaltextrun"/>
          <w:rFonts w:ascii="Lato-Light" w:hAnsi="Lato-Light" w:cs="Segoe UI"/>
          <w:i/>
          <w:iCs/>
          <w:lang w:val="cs-CZ"/>
        </w:rPr>
        <w:t xml:space="preserve">účastníků </w:t>
      </w:r>
      <w:r w:rsidR="00904FD4">
        <w:rPr>
          <w:rStyle w:val="normaltextrun"/>
          <w:rFonts w:ascii="Lato-Light" w:hAnsi="Lato-Light" w:cs="Segoe UI"/>
          <w:i/>
          <w:iCs/>
          <w:lang w:val="cs-CZ"/>
        </w:rPr>
        <w:t>průzkumu</w:t>
      </w:r>
      <w:r w:rsidR="008A5C2A">
        <w:rPr>
          <w:rStyle w:val="normaltextrun"/>
          <w:rFonts w:ascii="Lato-Light" w:hAnsi="Lato-Light" w:cs="Segoe UI"/>
          <w:i/>
          <w:iCs/>
          <w:lang w:val="cs-CZ"/>
        </w:rPr>
        <w:t xml:space="preserve">, kteří začali využívat </w:t>
      </w:r>
      <w:r w:rsidR="007236A2">
        <w:rPr>
          <w:rStyle w:val="normaltextrun"/>
          <w:rFonts w:ascii="Lato-Light" w:hAnsi="Lato-Light" w:cs="Segoe UI"/>
          <w:i/>
          <w:iCs/>
          <w:lang w:val="cs-CZ"/>
        </w:rPr>
        <w:t xml:space="preserve">specializovaný </w:t>
      </w:r>
      <w:r w:rsidR="00904FD4">
        <w:rPr>
          <w:rStyle w:val="normaltextrun"/>
          <w:rFonts w:ascii="Lato-Light" w:hAnsi="Lato-Light" w:cs="Segoe UI"/>
          <w:i/>
          <w:iCs/>
          <w:lang w:val="cs-CZ"/>
        </w:rPr>
        <w:t>softwar</w:t>
      </w:r>
      <w:r w:rsidR="008A5C2A">
        <w:rPr>
          <w:rStyle w:val="normaltextrun"/>
          <w:rFonts w:ascii="Lato-Light" w:hAnsi="Lato-Light" w:cs="Segoe UI"/>
          <w:i/>
          <w:iCs/>
          <w:lang w:val="cs-CZ"/>
        </w:rPr>
        <w:t>e</w:t>
      </w:r>
      <w:r w:rsidR="00904FD4">
        <w:rPr>
          <w:rStyle w:val="normaltextrun"/>
          <w:rFonts w:ascii="Lato-Light" w:hAnsi="Lato-Light" w:cs="Segoe UI"/>
          <w:i/>
          <w:iCs/>
          <w:lang w:val="cs-CZ"/>
        </w:rPr>
        <w:t xml:space="preserve"> pro stavebnictví</w:t>
      </w:r>
      <w:r w:rsidR="007236A2">
        <w:rPr>
          <w:rStyle w:val="normaltextrun"/>
          <w:rFonts w:ascii="Lato-Light" w:hAnsi="Lato-Light" w:cs="Segoe UI"/>
          <w:i/>
          <w:iCs/>
          <w:lang w:val="cs-CZ"/>
        </w:rPr>
        <w:t>,</w:t>
      </w:r>
      <w:r w:rsidR="00904FD4">
        <w:rPr>
          <w:rStyle w:val="normaltextrun"/>
          <w:rFonts w:ascii="Lato-Light" w:hAnsi="Lato-Light" w:cs="Segoe UI"/>
          <w:i/>
          <w:iCs/>
          <w:lang w:val="cs-CZ"/>
        </w:rPr>
        <w:t xml:space="preserve"> zaznamenalo úspor</w:t>
      </w:r>
      <w:r w:rsidR="00981196">
        <w:rPr>
          <w:rStyle w:val="normaltextrun"/>
          <w:rFonts w:ascii="Lato-Light" w:hAnsi="Lato-Light" w:cs="Segoe UI"/>
          <w:i/>
          <w:iCs/>
          <w:lang w:val="cs-CZ"/>
        </w:rPr>
        <w:t>u</w:t>
      </w:r>
      <w:r w:rsidR="00904FD4">
        <w:rPr>
          <w:rStyle w:val="normaltextrun"/>
          <w:rFonts w:ascii="Lato-Light" w:hAnsi="Lato-Light" w:cs="Segoe UI"/>
          <w:i/>
          <w:iCs/>
          <w:lang w:val="cs-CZ"/>
        </w:rPr>
        <w:t xml:space="preserve"> nákladů</w:t>
      </w:r>
      <w:r w:rsidR="007236A2">
        <w:rPr>
          <w:rStyle w:val="normaltextrun"/>
          <w:rFonts w:ascii="Lato-Light" w:hAnsi="Lato-Light" w:cs="Segoe UI"/>
          <w:i/>
          <w:iCs/>
          <w:lang w:val="cs-CZ"/>
        </w:rPr>
        <w:t xml:space="preserve">. Celkem </w:t>
      </w:r>
      <w:r w:rsidR="00904FD4">
        <w:rPr>
          <w:rStyle w:val="normaltextrun"/>
          <w:rFonts w:ascii="Lato-Light" w:hAnsi="Lato-Light" w:cs="Segoe UI"/>
          <w:i/>
          <w:iCs/>
          <w:lang w:val="cs-CZ"/>
        </w:rPr>
        <w:t xml:space="preserve">35 % </w:t>
      </w:r>
      <w:r w:rsidR="007236A2">
        <w:rPr>
          <w:rStyle w:val="normaltextrun"/>
          <w:rFonts w:ascii="Lato-Light" w:hAnsi="Lato-Light" w:cs="Segoe UI"/>
          <w:i/>
          <w:iCs/>
          <w:lang w:val="cs-CZ"/>
        </w:rPr>
        <w:t xml:space="preserve">z nich </w:t>
      </w:r>
      <w:r w:rsidR="00904FD4">
        <w:rPr>
          <w:rStyle w:val="normaltextrun"/>
          <w:rFonts w:ascii="Lato-Light" w:hAnsi="Lato-Light" w:cs="Segoe UI"/>
          <w:i/>
          <w:iCs/>
          <w:lang w:val="cs-CZ"/>
        </w:rPr>
        <w:t xml:space="preserve">odhaduje úspory </w:t>
      </w:r>
      <w:r>
        <w:rPr>
          <w:rStyle w:val="normaltextrun"/>
          <w:rFonts w:ascii="Lato-Light" w:hAnsi="Lato-Light" w:cs="Segoe UI"/>
          <w:i/>
          <w:iCs/>
          <w:lang w:val="cs-CZ"/>
        </w:rPr>
        <w:t>ve výši</w:t>
      </w:r>
      <w:r w:rsidR="00904FD4">
        <w:rPr>
          <w:rStyle w:val="normaltextrun"/>
          <w:rFonts w:ascii="Lato-Light" w:hAnsi="Lato-Light" w:cs="Segoe UI"/>
          <w:i/>
          <w:iCs/>
          <w:lang w:val="cs-CZ"/>
        </w:rPr>
        <w:t xml:space="preserve"> 10</w:t>
      </w:r>
      <w:r w:rsidR="007236A2">
        <w:rPr>
          <w:rStyle w:val="normaltextrun"/>
          <w:rFonts w:ascii="Lato-Light" w:hAnsi="Lato-Light" w:cs="Segoe UI"/>
          <w:i/>
          <w:iCs/>
          <w:lang w:val="cs-CZ"/>
        </w:rPr>
        <w:t xml:space="preserve"> </w:t>
      </w:r>
      <w:r w:rsidR="00904FD4">
        <w:rPr>
          <w:rStyle w:val="normaltextrun"/>
          <w:rFonts w:ascii="Lato-Light" w:hAnsi="Lato-Light" w:cs="Segoe UI"/>
          <w:i/>
          <w:iCs/>
          <w:lang w:val="cs-CZ"/>
        </w:rPr>
        <w:t>a</w:t>
      </w:r>
      <w:r w:rsidR="007236A2">
        <w:rPr>
          <w:rStyle w:val="normaltextrun"/>
          <w:rFonts w:ascii="Lato-Light" w:hAnsi="Lato-Light" w:cs="Segoe UI"/>
          <w:i/>
          <w:iCs/>
          <w:lang w:val="cs-CZ"/>
        </w:rPr>
        <w:t>ž</w:t>
      </w:r>
      <w:r w:rsidR="00904FD4">
        <w:rPr>
          <w:rStyle w:val="normaltextrun"/>
          <w:rFonts w:ascii="Lato-Light" w:hAnsi="Lato-Light" w:cs="Segoe UI"/>
          <w:i/>
          <w:iCs/>
          <w:lang w:val="cs-CZ"/>
        </w:rPr>
        <w:t xml:space="preserve"> 30 %. V</w:t>
      </w:r>
      <w:r w:rsidR="00904FD4">
        <w:rPr>
          <w:rStyle w:val="normaltextrun"/>
          <w:rFonts w:ascii="Arial" w:hAnsi="Arial" w:cs="Arial"/>
          <w:i/>
          <w:iCs/>
          <w:lang w:val="cs-CZ"/>
        </w:rPr>
        <w:t> </w:t>
      </w:r>
      <w:proofErr w:type="spellStart"/>
      <w:r w:rsidR="00904FD4">
        <w:rPr>
          <w:rStyle w:val="normaltextrun"/>
          <w:rFonts w:ascii="Lato-Light" w:hAnsi="Lato-Light" w:cs="Segoe UI"/>
          <w:i/>
          <w:iCs/>
          <w:lang w:val="cs-CZ"/>
        </w:rPr>
        <w:t>PlanRadaru</w:t>
      </w:r>
      <w:proofErr w:type="spellEnd"/>
      <w:r w:rsidR="00904FD4">
        <w:rPr>
          <w:rStyle w:val="normaltextrun"/>
          <w:rFonts w:ascii="Lato-Light" w:hAnsi="Lato-Light" w:cs="Segoe UI"/>
          <w:i/>
          <w:iCs/>
          <w:lang w:val="cs-CZ"/>
        </w:rPr>
        <w:t xml:space="preserve"> umožňujeme našim klientům </w:t>
      </w:r>
      <w:r>
        <w:rPr>
          <w:rStyle w:val="normaltextrun"/>
          <w:rFonts w:ascii="Lato-Light" w:hAnsi="Lato-Light" w:cs="Segoe UI"/>
          <w:i/>
          <w:iCs/>
          <w:lang w:val="cs-CZ"/>
        </w:rPr>
        <w:t xml:space="preserve">provádět </w:t>
      </w:r>
      <w:r w:rsidR="00904FD4">
        <w:rPr>
          <w:rStyle w:val="normaltextrun"/>
          <w:rFonts w:ascii="Lato-Light" w:hAnsi="Lato-Light" w:cs="Segoe UI"/>
          <w:i/>
          <w:iCs/>
          <w:lang w:val="cs-CZ"/>
        </w:rPr>
        <w:t>informovaná rozhodnutí a</w:t>
      </w:r>
      <w:r w:rsidR="00904FD4">
        <w:rPr>
          <w:rStyle w:val="normaltextrun"/>
          <w:rFonts w:ascii="Arial" w:hAnsi="Arial" w:cs="Arial"/>
          <w:i/>
          <w:iCs/>
          <w:lang w:val="cs-CZ"/>
        </w:rPr>
        <w:t> </w:t>
      </w:r>
      <w:r w:rsidR="00904FD4">
        <w:rPr>
          <w:rStyle w:val="normaltextrun"/>
          <w:rFonts w:ascii="Lato-Light" w:hAnsi="Lato-Light" w:cs="Segoe UI"/>
          <w:i/>
          <w:iCs/>
          <w:lang w:val="cs-CZ"/>
        </w:rPr>
        <w:t xml:space="preserve">flexibilně přizpůsobovat </w:t>
      </w:r>
      <w:r w:rsidR="00DC0CFC">
        <w:rPr>
          <w:rStyle w:val="normaltextrun"/>
          <w:rFonts w:ascii="Lato-Light" w:hAnsi="Lato-Light" w:cs="Segoe UI"/>
          <w:i/>
          <w:iCs/>
          <w:lang w:val="cs-CZ"/>
        </w:rPr>
        <w:t xml:space="preserve">jejich </w:t>
      </w:r>
      <w:r w:rsidR="00904FD4">
        <w:rPr>
          <w:rStyle w:val="normaltextrun"/>
          <w:rFonts w:ascii="Lato-Light" w:hAnsi="Lato-Light" w:cs="Segoe UI"/>
          <w:i/>
          <w:iCs/>
          <w:lang w:val="cs-CZ"/>
        </w:rPr>
        <w:t>strategie. S využitím prediktivní anal</w:t>
      </w:r>
      <w:r w:rsidR="007236A2">
        <w:rPr>
          <w:rStyle w:val="normaltextrun"/>
          <w:rFonts w:ascii="Lato-Light" w:hAnsi="Lato-Light" w:cs="Segoe UI"/>
          <w:i/>
          <w:iCs/>
          <w:lang w:val="cs-CZ"/>
        </w:rPr>
        <w:t>ýzy</w:t>
      </w:r>
      <w:r w:rsidR="00904FD4">
        <w:rPr>
          <w:rStyle w:val="normaltextrun"/>
          <w:rFonts w:ascii="Lato-Light" w:hAnsi="Lato-Light" w:cs="Segoe UI"/>
          <w:i/>
          <w:iCs/>
          <w:lang w:val="cs-CZ"/>
        </w:rPr>
        <w:t xml:space="preserve"> a strojového učení </w:t>
      </w:r>
      <w:r w:rsidR="00981196">
        <w:rPr>
          <w:rStyle w:val="normaltextrun"/>
          <w:rFonts w:ascii="Lato-Light" w:hAnsi="Lato-Light" w:cs="Segoe UI"/>
          <w:i/>
          <w:iCs/>
          <w:lang w:val="cs-CZ"/>
        </w:rPr>
        <w:t>p</w:t>
      </w:r>
      <w:r w:rsidR="00904FD4">
        <w:rPr>
          <w:rStyle w:val="normaltextrun"/>
          <w:rFonts w:ascii="Lato-Light" w:hAnsi="Lato-Light" w:cs="Segoe UI"/>
          <w:i/>
          <w:iCs/>
          <w:lang w:val="cs-CZ"/>
        </w:rPr>
        <w:t>omáhá</w:t>
      </w:r>
      <w:r w:rsidR="007236A2">
        <w:rPr>
          <w:rStyle w:val="normaltextrun"/>
          <w:rFonts w:ascii="Lato-Light" w:hAnsi="Lato-Light" w:cs="Segoe UI"/>
          <w:i/>
          <w:iCs/>
          <w:lang w:val="cs-CZ"/>
        </w:rPr>
        <w:t xml:space="preserve">me </w:t>
      </w:r>
      <w:r w:rsidR="00904FD4">
        <w:rPr>
          <w:rStyle w:val="normaltextrun"/>
          <w:rFonts w:ascii="Lato-Light" w:hAnsi="Lato-Light" w:cs="Segoe UI"/>
          <w:i/>
          <w:iCs/>
          <w:lang w:val="cs-CZ"/>
        </w:rPr>
        <w:t xml:space="preserve">minimalizovat rizika a efektivněji alokovat zdroje, díky čemuž </w:t>
      </w:r>
      <w:r w:rsidR="00981196">
        <w:rPr>
          <w:rStyle w:val="normaltextrun"/>
          <w:rFonts w:ascii="Lato-Light" w:hAnsi="Lato-Light" w:cs="Segoe UI"/>
          <w:i/>
          <w:iCs/>
          <w:lang w:val="cs-CZ"/>
        </w:rPr>
        <w:t xml:space="preserve">společnosti </w:t>
      </w:r>
      <w:r w:rsidR="00904FD4">
        <w:rPr>
          <w:rStyle w:val="normaltextrun"/>
          <w:rFonts w:ascii="Lato-Light" w:hAnsi="Lato-Light" w:cs="Segoe UI"/>
          <w:i/>
          <w:iCs/>
          <w:lang w:val="cs-CZ"/>
        </w:rPr>
        <w:t>dosahují lepších finančních výsledků."</w:t>
      </w:r>
      <w:r w:rsidR="00904FD4">
        <w:rPr>
          <w:rStyle w:val="eop"/>
          <w:rFonts w:ascii="Lato-Light" w:hAnsi="Lato-Light" w:cs="Segoe UI"/>
        </w:rPr>
        <w:t> </w:t>
      </w:r>
    </w:p>
    <w:p w14:paraId="678E3ABF" w14:textId="4B7D8117" w:rsidR="00904FD4" w:rsidRDefault="007236A2" w:rsidP="00904FD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Lato-Light" w:hAnsi="Lato-Light" w:cs="Segoe UI"/>
          <w:lang w:val="cs-CZ"/>
        </w:rPr>
        <w:br/>
      </w:r>
      <w:r w:rsidR="00904FD4">
        <w:rPr>
          <w:rStyle w:val="normaltextrun"/>
          <w:rFonts w:ascii="Lato-Light" w:hAnsi="Lato-Light" w:cs="Segoe UI"/>
          <w:lang w:val="cs-CZ"/>
        </w:rPr>
        <w:t>V</w:t>
      </w:r>
      <w:r w:rsidR="00904FD4">
        <w:rPr>
          <w:rStyle w:val="normaltextrun"/>
          <w:rFonts w:ascii="Arial" w:hAnsi="Arial" w:cs="Arial"/>
          <w:lang w:val="cs-CZ"/>
        </w:rPr>
        <w:t> </w:t>
      </w:r>
      <w:r w:rsidR="00904FD4">
        <w:rPr>
          <w:rStyle w:val="normaltextrun"/>
          <w:rFonts w:ascii="Lato-Light" w:hAnsi="Lato-Light" w:cs="Segoe UI"/>
          <w:lang w:val="cs-CZ"/>
        </w:rPr>
        <w:t>sou</w:t>
      </w:r>
      <w:r w:rsidR="00904FD4">
        <w:rPr>
          <w:rStyle w:val="normaltextrun"/>
          <w:rFonts w:ascii="Aptos Display" w:hAnsi="Aptos Display" w:cs="Aptos Display"/>
          <w:lang w:val="cs-CZ"/>
        </w:rPr>
        <w:t>č</w:t>
      </w:r>
      <w:r w:rsidR="00904FD4">
        <w:rPr>
          <w:rStyle w:val="normaltextrun"/>
          <w:rFonts w:ascii="Lato-Light" w:hAnsi="Lato-Light" w:cs="Segoe UI"/>
          <w:lang w:val="cs-CZ"/>
        </w:rPr>
        <w:t>asnosti je k</w:t>
      </w:r>
      <w:r w:rsidR="00904FD4">
        <w:rPr>
          <w:rStyle w:val="normaltextrun"/>
          <w:rFonts w:ascii="Arial" w:hAnsi="Arial" w:cs="Arial"/>
          <w:lang w:val="cs-CZ"/>
        </w:rPr>
        <w:t> </w:t>
      </w:r>
      <w:r w:rsidR="00904FD4">
        <w:rPr>
          <w:rStyle w:val="normaltextrun"/>
          <w:rFonts w:ascii="Lato-Light" w:hAnsi="Lato-Light" w:cs="Segoe UI"/>
          <w:lang w:val="cs-CZ"/>
        </w:rPr>
        <w:t xml:space="preserve">dispozici </w:t>
      </w:r>
      <w:r w:rsidR="00343DAD">
        <w:rPr>
          <w:rStyle w:val="normaltextrun"/>
          <w:rFonts w:ascii="Lato-Light" w:hAnsi="Lato-Light" w:cs="Segoe UI"/>
          <w:lang w:val="cs-CZ"/>
        </w:rPr>
        <w:t xml:space="preserve">celá </w:t>
      </w:r>
      <w:r w:rsidR="00904FD4">
        <w:rPr>
          <w:rStyle w:val="normaltextrun"/>
          <w:rFonts w:ascii="Aptos Display" w:hAnsi="Aptos Display" w:cs="Aptos Display"/>
          <w:lang w:val="cs-CZ"/>
        </w:rPr>
        <w:t>ř</w:t>
      </w:r>
      <w:r w:rsidR="00904FD4">
        <w:rPr>
          <w:rStyle w:val="normaltextrun"/>
          <w:rFonts w:ascii="Lato-Light" w:hAnsi="Lato-Light" w:cs="Segoe UI"/>
          <w:lang w:val="cs-CZ"/>
        </w:rPr>
        <w:t xml:space="preserve">ada </w:t>
      </w:r>
      <w:r w:rsidR="00981196">
        <w:rPr>
          <w:rStyle w:val="normaltextrun"/>
          <w:rFonts w:ascii="Lato-Light" w:hAnsi="Lato-Light" w:cs="Segoe UI"/>
          <w:lang w:val="cs-CZ"/>
        </w:rPr>
        <w:t xml:space="preserve">digitálních </w:t>
      </w:r>
      <w:r w:rsidR="00904FD4">
        <w:rPr>
          <w:rStyle w:val="normaltextrun"/>
          <w:rFonts w:ascii="Lato-Light" w:hAnsi="Lato-Light" w:cs="Segoe UI"/>
          <w:lang w:val="cs-CZ"/>
        </w:rPr>
        <w:t xml:space="preserve">nástrojů navržených tak, aby </w:t>
      </w:r>
      <w:r w:rsidR="00343DAD">
        <w:rPr>
          <w:rStyle w:val="normaltextrun"/>
          <w:rFonts w:ascii="Lato-Light" w:hAnsi="Lato-Light" w:cs="Segoe UI"/>
          <w:lang w:val="cs-CZ"/>
        </w:rPr>
        <w:t xml:space="preserve">firmám </w:t>
      </w:r>
      <w:r w:rsidR="00904FD4">
        <w:rPr>
          <w:rStyle w:val="normaltextrun"/>
          <w:rFonts w:ascii="Lato-Light" w:hAnsi="Lato-Light" w:cs="Segoe UI"/>
          <w:lang w:val="cs-CZ"/>
        </w:rPr>
        <w:t>zmír</w:t>
      </w:r>
      <w:r w:rsidR="00343DAD">
        <w:rPr>
          <w:rStyle w:val="normaltextrun"/>
          <w:rFonts w:ascii="Lato-Light" w:hAnsi="Lato-Light" w:cs="Segoe UI"/>
          <w:lang w:val="cs-CZ"/>
        </w:rPr>
        <w:t>nily</w:t>
      </w:r>
      <w:r w:rsidR="00904FD4">
        <w:rPr>
          <w:rStyle w:val="normaltextrun"/>
          <w:rFonts w:ascii="Lato-Light" w:hAnsi="Lato-Light" w:cs="Segoe UI"/>
          <w:lang w:val="cs-CZ"/>
        </w:rPr>
        <w:t xml:space="preserve"> </w:t>
      </w:r>
      <w:r w:rsidR="00904FD4">
        <w:rPr>
          <w:rStyle w:val="normaltextrun"/>
          <w:rFonts w:ascii="Lato-Light" w:hAnsi="Lato-Light" w:cs="Segoe UI"/>
          <w:lang w:val="cs-CZ"/>
        </w:rPr>
        <w:lastRenderedPageBreak/>
        <w:t>zátěž a šetřily čas i</w:t>
      </w:r>
      <w:r w:rsidR="00904FD4">
        <w:rPr>
          <w:rStyle w:val="normaltextrun"/>
          <w:rFonts w:ascii="Arial" w:hAnsi="Arial" w:cs="Arial"/>
          <w:lang w:val="cs-CZ"/>
        </w:rPr>
        <w:t> </w:t>
      </w:r>
      <w:r w:rsidR="00904FD4">
        <w:rPr>
          <w:rStyle w:val="normaltextrun"/>
          <w:rFonts w:ascii="Lato-Light" w:hAnsi="Lato-Light" w:cs="Segoe UI"/>
          <w:lang w:val="cs-CZ"/>
        </w:rPr>
        <w:t>náklady</w:t>
      </w:r>
      <w:r w:rsidR="00343DAD">
        <w:rPr>
          <w:rStyle w:val="normaltextrun"/>
          <w:rFonts w:ascii="Lato-Light" w:hAnsi="Lato-Light" w:cs="Segoe UI"/>
          <w:lang w:val="cs-CZ"/>
        </w:rPr>
        <w:t xml:space="preserve">. To si </w:t>
      </w:r>
      <w:r w:rsidR="00904FD4">
        <w:rPr>
          <w:rStyle w:val="normaltextrun"/>
          <w:rFonts w:ascii="Lato-Light" w:hAnsi="Lato-Light" w:cs="Segoe UI"/>
          <w:lang w:val="cs-CZ"/>
        </w:rPr>
        <w:t>stavebnictví</w:t>
      </w:r>
      <w:r w:rsidR="00343DAD">
        <w:rPr>
          <w:rStyle w:val="normaltextrun"/>
          <w:rFonts w:ascii="Lato-Light" w:hAnsi="Lato-Light" w:cs="Segoe UI"/>
          <w:lang w:val="cs-CZ"/>
        </w:rPr>
        <w:t>, které</w:t>
      </w:r>
      <w:r w:rsidR="00904FD4">
        <w:rPr>
          <w:rStyle w:val="normaltextrun"/>
          <w:rFonts w:ascii="Lato-Light" w:hAnsi="Lato-Light" w:cs="Segoe UI"/>
          <w:lang w:val="cs-CZ"/>
        </w:rPr>
        <w:t xml:space="preserve"> </w:t>
      </w:r>
      <w:r w:rsidR="00343DAD">
        <w:rPr>
          <w:rStyle w:val="normaltextrun"/>
          <w:rFonts w:ascii="Lato-Light" w:hAnsi="Lato-Light" w:cs="Segoe UI"/>
          <w:lang w:val="cs-CZ"/>
        </w:rPr>
        <w:t xml:space="preserve">významnou měrou přispívá k tuzemskému HDP, </w:t>
      </w:r>
      <w:r w:rsidR="00904FD4">
        <w:rPr>
          <w:rStyle w:val="normaltextrun"/>
          <w:rFonts w:ascii="Lato-Light" w:hAnsi="Lato-Light" w:cs="Segoe UI"/>
          <w:lang w:val="cs-CZ"/>
        </w:rPr>
        <w:t xml:space="preserve">nemůže dovolit přehlížet. </w:t>
      </w:r>
      <w:r w:rsidR="00981196">
        <w:rPr>
          <w:rStyle w:val="normaltextrun"/>
          <w:rFonts w:ascii="Lato-Light" w:hAnsi="Lato-Light" w:cs="Segoe UI"/>
          <w:lang w:val="cs-CZ"/>
        </w:rPr>
        <w:t>Nové technologie</w:t>
      </w:r>
      <w:r w:rsidR="00904FD4">
        <w:rPr>
          <w:rStyle w:val="normaltextrun"/>
          <w:rFonts w:ascii="Lato-Light" w:hAnsi="Lato-Light" w:cs="Segoe UI"/>
          <w:lang w:val="cs-CZ"/>
        </w:rPr>
        <w:t xml:space="preserve"> umožňují</w:t>
      </w:r>
      <w:r w:rsidR="00343DAD">
        <w:rPr>
          <w:rStyle w:val="normaltextrun"/>
          <w:rFonts w:ascii="Lato-Light" w:hAnsi="Lato-Light" w:cs="Segoe UI"/>
          <w:lang w:val="cs-CZ"/>
        </w:rPr>
        <w:t xml:space="preserve"> společnostem </w:t>
      </w:r>
      <w:r w:rsidR="00904FD4">
        <w:rPr>
          <w:rStyle w:val="normaltextrun"/>
          <w:rFonts w:ascii="Lato-Light" w:hAnsi="Lato-Light" w:cs="Segoe UI"/>
          <w:lang w:val="cs-CZ"/>
        </w:rPr>
        <w:t>fungovat efektivněji</w:t>
      </w:r>
      <w:r w:rsidR="00343DAD">
        <w:rPr>
          <w:rStyle w:val="normaltextrun"/>
          <w:rFonts w:ascii="Lato-Light" w:hAnsi="Lato-Light" w:cs="Segoe UI"/>
          <w:lang w:val="cs-CZ"/>
        </w:rPr>
        <w:t xml:space="preserve"> a přispívají k jejich </w:t>
      </w:r>
      <w:r w:rsidR="00904FD4">
        <w:rPr>
          <w:rStyle w:val="normaltextrun"/>
          <w:rFonts w:ascii="Lato-Light" w:hAnsi="Lato-Light" w:cs="Segoe UI"/>
          <w:lang w:val="cs-CZ"/>
        </w:rPr>
        <w:t>dlouho</w:t>
      </w:r>
      <w:r w:rsidR="00343DAD">
        <w:rPr>
          <w:rStyle w:val="normaltextrun"/>
          <w:rFonts w:ascii="Lato-Light" w:hAnsi="Lato-Light" w:cs="Segoe UI"/>
          <w:lang w:val="cs-CZ"/>
        </w:rPr>
        <w:t xml:space="preserve">dobé </w:t>
      </w:r>
      <w:r w:rsidR="00904FD4">
        <w:rPr>
          <w:rStyle w:val="normaltextrun"/>
          <w:rFonts w:ascii="Lato-Light" w:hAnsi="Lato-Light" w:cs="Segoe UI"/>
          <w:lang w:val="cs-CZ"/>
        </w:rPr>
        <w:t>finanční stabilit</w:t>
      </w:r>
      <w:r w:rsidR="00343DAD">
        <w:rPr>
          <w:rStyle w:val="normaltextrun"/>
          <w:rFonts w:ascii="Lato-Light" w:hAnsi="Lato-Light" w:cs="Segoe UI"/>
          <w:lang w:val="cs-CZ"/>
        </w:rPr>
        <w:t>ě</w:t>
      </w:r>
      <w:r w:rsidR="00904FD4">
        <w:rPr>
          <w:rStyle w:val="normaltextrun"/>
          <w:rFonts w:ascii="Lato-Light" w:hAnsi="Lato-Light" w:cs="Segoe UI"/>
          <w:lang w:val="cs-CZ"/>
        </w:rPr>
        <w:t>. Ačkoli</w:t>
      </w:r>
      <w:r w:rsidR="00981196">
        <w:rPr>
          <w:rStyle w:val="normaltextrun"/>
          <w:rFonts w:ascii="Lato-Light" w:hAnsi="Lato-Light" w:cs="Segoe UI"/>
          <w:lang w:val="cs-CZ"/>
        </w:rPr>
        <w:t xml:space="preserve">v </w:t>
      </w:r>
      <w:r w:rsidR="00343DAD">
        <w:rPr>
          <w:rStyle w:val="normaltextrun"/>
          <w:rFonts w:ascii="Lato-Light" w:hAnsi="Lato-Light" w:cs="Segoe UI"/>
          <w:lang w:val="cs-CZ"/>
        </w:rPr>
        <w:t>je před námi</w:t>
      </w:r>
      <w:r w:rsidR="00904FD4">
        <w:rPr>
          <w:rStyle w:val="normaltextrun"/>
          <w:rFonts w:ascii="Lato-Light" w:hAnsi="Lato-Light" w:cs="Segoe UI"/>
          <w:lang w:val="cs-CZ"/>
        </w:rPr>
        <w:t xml:space="preserve"> náročný rok,</w:t>
      </w:r>
      <w:r w:rsidR="00981196">
        <w:rPr>
          <w:rStyle w:val="normaltextrun"/>
          <w:rFonts w:ascii="Lato-Light" w:hAnsi="Lato-Light" w:cs="Segoe UI"/>
          <w:lang w:val="cs-CZ"/>
        </w:rPr>
        <w:t xml:space="preserve"> nese</w:t>
      </w:r>
      <w:r w:rsidR="00904FD4">
        <w:rPr>
          <w:rStyle w:val="normaltextrun"/>
          <w:rFonts w:ascii="Lato-Light" w:hAnsi="Lato-Light" w:cs="Segoe UI"/>
          <w:lang w:val="cs-CZ"/>
        </w:rPr>
        <w:t xml:space="preserve"> s</w:t>
      </w:r>
      <w:r w:rsidR="00904FD4">
        <w:rPr>
          <w:rStyle w:val="normaltextrun"/>
          <w:rFonts w:ascii="Arial" w:hAnsi="Arial" w:cs="Arial"/>
          <w:lang w:val="cs-CZ"/>
        </w:rPr>
        <w:t> </w:t>
      </w:r>
      <w:r w:rsidR="00904FD4">
        <w:rPr>
          <w:rStyle w:val="normaltextrun"/>
          <w:rFonts w:ascii="Lato-Light" w:hAnsi="Lato-Light" w:cs="Segoe UI"/>
          <w:lang w:val="cs-CZ"/>
        </w:rPr>
        <w:t xml:space="preserve">sebou </w:t>
      </w:r>
      <w:r w:rsidR="00981196">
        <w:rPr>
          <w:rStyle w:val="normaltextrun"/>
          <w:rFonts w:ascii="Lato-Light" w:hAnsi="Lato-Light" w:cs="Segoe UI"/>
          <w:lang w:val="cs-CZ"/>
        </w:rPr>
        <w:t>z</w:t>
      </w:r>
      <w:r w:rsidR="00904FD4">
        <w:rPr>
          <w:rStyle w:val="normaltextrun"/>
          <w:rFonts w:ascii="Lato-Light" w:hAnsi="Lato-Light" w:cs="Segoe UI"/>
          <w:lang w:val="cs-CZ"/>
        </w:rPr>
        <w:t xml:space="preserve">ajímavé příležitosti </w:t>
      </w:r>
      <w:r w:rsidR="00981196">
        <w:rPr>
          <w:rStyle w:val="normaltextrun"/>
          <w:rFonts w:ascii="Lato-Light" w:hAnsi="Lato-Light" w:cs="Segoe UI"/>
          <w:lang w:val="cs-CZ"/>
        </w:rPr>
        <w:t>i</w:t>
      </w:r>
      <w:r w:rsidR="00904FD4">
        <w:rPr>
          <w:rStyle w:val="normaltextrun"/>
          <w:rFonts w:ascii="Arial" w:hAnsi="Arial" w:cs="Arial"/>
          <w:lang w:val="cs-CZ"/>
        </w:rPr>
        <w:t> </w:t>
      </w:r>
      <w:r w:rsidR="00904FD4">
        <w:rPr>
          <w:rStyle w:val="normaltextrun"/>
          <w:rFonts w:ascii="Lato-Light" w:hAnsi="Lato-Light" w:cs="Segoe UI"/>
          <w:lang w:val="cs-CZ"/>
        </w:rPr>
        <w:t xml:space="preserve">naději </w:t>
      </w:r>
      <w:r w:rsidR="00981196">
        <w:rPr>
          <w:rStyle w:val="normaltextrun"/>
          <w:rFonts w:ascii="Lato-Light" w:hAnsi="Lato-Light" w:cs="Segoe UI"/>
          <w:lang w:val="cs-CZ"/>
        </w:rPr>
        <w:t>pro</w:t>
      </w:r>
      <w:r w:rsidR="00904FD4">
        <w:rPr>
          <w:rStyle w:val="normaltextrun"/>
          <w:rFonts w:ascii="Lato-Light" w:hAnsi="Lato-Light" w:cs="Segoe UI"/>
          <w:lang w:val="cs-CZ"/>
        </w:rPr>
        <w:t xml:space="preserve"> růst, kter</w:t>
      </w:r>
      <w:r w:rsidR="00343DAD">
        <w:rPr>
          <w:rStyle w:val="normaltextrun"/>
          <w:rFonts w:ascii="Lato-Light" w:hAnsi="Lato-Light" w:cs="Segoe UI"/>
          <w:lang w:val="cs-CZ"/>
        </w:rPr>
        <w:t xml:space="preserve">é </w:t>
      </w:r>
      <w:r w:rsidR="00904FD4">
        <w:rPr>
          <w:rStyle w:val="normaltextrun"/>
          <w:rFonts w:ascii="Lato-Light" w:hAnsi="Lato-Light" w:cs="Segoe UI"/>
          <w:lang w:val="cs-CZ"/>
        </w:rPr>
        <w:t>je možné podpořit spoluprací mezi lídry v</w:t>
      </w:r>
      <w:r w:rsidR="00904FD4">
        <w:rPr>
          <w:rStyle w:val="normaltextrun"/>
          <w:rFonts w:ascii="Arial" w:hAnsi="Arial" w:cs="Arial"/>
          <w:lang w:val="cs-CZ"/>
        </w:rPr>
        <w:t> </w:t>
      </w:r>
      <w:r w:rsidR="00904FD4">
        <w:rPr>
          <w:rStyle w:val="normaltextrun"/>
          <w:rFonts w:ascii="Lato-Light" w:hAnsi="Lato-Light" w:cs="Segoe UI"/>
          <w:lang w:val="cs-CZ"/>
        </w:rPr>
        <w:t>oboru a pr</w:t>
      </w:r>
      <w:r w:rsidR="00904FD4">
        <w:rPr>
          <w:rStyle w:val="normaltextrun"/>
          <w:rFonts w:ascii="Aptos Display" w:hAnsi="Aptos Display" w:cs="Aptos Display"/>
          <w:lang w:val="cs-CZ"/>
        </w:rPr>
        <w:t>ů</w:t>
      </w:r>
      <w:r w:rsidR="00904FD4">
        <w:rPr>
          <w:rStyle w:val="normaltextrun"/>
          <w:rFonts w:ascii="Lato-Light" w:hAnsi="Lato-Light" w:cs="Segoe UI"/>
          <w:lang w:val="cs-CZ"/>
        </w:rPr>
        <w:t>kopn</w:t>
      </w:r>
      <w:r w:rsidR="00904FD4">
        <w:rPr>
          <w:rStyle w:val="normaltextrun"/>
          <w:rFonts w:ascii="Aptos Display" w:hAnsi="Aptos Display" w:cs="Aptos Display"/>
          <w:lang w:val="cs-CZ"/>
        </w:rPr>
        <w:t>í</w:t>
      </w:r>
      <w:r w:rsidR="00904FD4">
        <w:rPr>
          <w:rStyle w:val="normaltextrun"/>
          <w:rFonts w:ascii="Lato-Light" w:hAnsi="Lato-Light" w:cs="Segoe UI"/>
          <w:lang w:val="cs-CZ"/>
        </w:rPr>
        <w:t xml:space="preserve">ky </w:t>
      </w:r>
      <w:r w:rsidR="00343DAD">
        <w:rPr>
          <w:rStyle w:val="normaltextrun"/>
          <w:rFonts w:ascii="Lato-Light" w:hAnsi="Lato-Light" w:cs="Segoe UI"/>
          <w:lang w:val="cs-CZ"/>
        </w:rPr>
        <w:t xml:space="preserve">ze světa </w:t>
      </w:r>
      <w:r w:rsidR="00904FD4">
        <w:rPr>
          <w:rStyle w:val="normaltextrun"/>
          <w:rFonts w:ascii="Lato-Light" w:hAnsi="Lato-Light" w:cs="Segoe UI"/>
          <w:lang w:val="cs-CZ"/>
        </w:rPr>
        <w:t>inovativn</w:t>
      </w:r>
      <w:r w:rsidR="00904FD4">
        <w:rPr>
          <w:rStyle w:val="normaltextrun"/>
          <w:rFonts w:ascii="Aptos Display" w:hAnsi="Aptos Display" w:cs="Aptos Display"/>
          <w:lang w:val="cs-CZ"/>
        </w:rPr>
        <w:t>í</w:t>
      </w:r>
      <w:r w:rsidR="00904FD4">
        <w:rPr>
          <w:rStyle w:val="normaltextrun"/>
          <w:rFonts w:ascii="Lato-Light" w:hAnsi="Lato-Light" w:cs="Segoe UI"/>
          <w:lang w:val="cs-CZ"/>
        </w:rPr>
        <w:t>ch technologi</w:t>
      </w:r>
      <w:r w:rsidR="00904FD4">
        <w:rPr>
          <w:rStyle w:val="normaltextrun"/>
          <w:rFonts w:ascii="Aptos Display" w:hAnsi="Aptos Display" w:cs="Aptos Display"/>
          <w:lang w:val="cs-CZ"/>
        </w:rPr>
        <w:t>í</w:t>
      </w:r>
      <w:r w:rsidR="00904FD4">
        <w:rPr>
          <w:rStyle w:val="normaltextrun"/>
          <w:rFonts w:ascii="Lato-Light" w:hAnsi="Lato-Light" w:cs="Segoe UI"/>
          <w:lang w:val="cs-CZ"/>
        </w:rPr>
        <w:t>.  </w:t>
      </w:r>
      <w:r w:rsidR="00904FD4">
        <w:rPr>
          <w:rStyle w:val="eop"/>
          <w:rFonts w:ascii="Lato-Light" w:hAnsi="Lato-Light" w:cs="Segoe UI"/>
        </w:rPr>
        <w:t> </w:t>
      </w:r>
    </w:p>
    <w:p w14:paraId="45ECE961" w14:textId="77777777" w:rsidR="00904FD4" w:rsidRDefault="00904FD4" w:rsidP="00CD3087">
      <w:pPr>
        <w:jc w:val="both"/>
        <w:rPr>
          <w:rFonts w:ascii="Lato-Light" w:hAnsi="Lato-Light" w:cs="Lato-Light"/>
          <w:lang w:val="cs-CZ"/>
        </w:rPr>
      </w:pPr>
    </w:p>
    <w:p w14:paraId="30DA085C" w14:textId="23B575FF" w:rsidR="000A6541" w:rsidRDefault="00904FD4" w:rsidP="000A654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0"/>
          <w:szCs w:val="20"/>
          <w:lang w:val="cs-CZ"/>
        </w:rPr>
        <w:br/>
      </w:r>
      <w:r w:rsidR="000A6541">
        <w:rPr>
          <w:rStyle w:val="normaltextrun"/>
          <w:rFonts w:ascii="Calibri" w:hAnsi="Calibri" w:cs="Calibri"/>
          <w:b/>
          <w:bCs/>
          <w:sz w:val="20"/>
          <w:szCs w:val="20"/>
          <w:lang w:val="cs-CZ"/>
        </w:rPr>
        <w:t>Pro více informací kontaktujte:</w:t>
      </w:r>
      <w:r w:rsidR="000A6541">
        <w:rPr>
          <w:rStyle w:val="eop"/>
          <w:rFonts w:ascii="Calibri" w:hAnsi="Calibri" w:cs="Calibri"/>
          <w:sz w:val="20"/>
          <w:szCs w:val="20"/>
        </w:rPr>
        <w:t> </w:t>
      </w:r>
    </w:p>
    <w:p w14:paraId="377F8BA3" w14:textId="77777777" w:rsidR="000A6541" w:rsidRDefault="000A6541" w:rsidP="000A654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331CBA5E" w14:textId="77777777" w:rsidR="000A6541" w:rsidRDefault="000A6541" w:rsidP="000A654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Calibri" w:hAnsi="Calibri" w:cs="Calibri"/>
          <w:sz w:val="20"/>
          <w:szCs w:val="20"/>
          <w:lang w:val="cs-CZ"/>
        </w:rPr>
        <w:t>Crest</w:t>
      </w:r>
      <w:proofErr w:type="spellEnd"/>
      <w:r>
        <w:rPr>
          <w:rStyle w:val="normaltextrun"/>
          <w:rFonts w:ascii="Calibri" w:hAnsi="Calibri" w:cs="Calibri"/>
          <w:sz w:val="20"/>
          <w:szCs w:val="20"/>
          <w:lang w:val="cs-CZ"/>
        </w:rPr>
        <w:t xml:space="preserve"> Communications, a.s.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70266CEE" w14:textId="77777777" w:rsidR="000A6541" w:rsidRDefault="000A6541" w:rsidP="000A654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0"/>
          <w:szCs w:val="20"/>
          <w:lang w:val="cs-CZ"/>
        </w:rPr>
        <w:t>Denisa Kolaříková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0D2DDCED" w14:textId="77777777" w:rsidR="000A6541" w:rsidRDefault="000A6541" w:rsidP="000A654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Calibri" w:hAnsi="Calibri" w:cs="Calibri"/>
          <w:sz w:val="20"/>
          <w:szCs w:val="20"/>
          <w:lang w:val="cs-CZ"/>
        </w:rPr>
        <w:t>Account</w:t>
      </w:r>
      <w:proofErr w:type="spellEnd"/>
      <w:r>
        <w:rPr>
          <w:rStyle w:val="normaltextrun"/>
          <w:rFonts w:ascii="Calibri" w:hAnsi="Calibri" w:cs="Calibri"/>
          <w:sz w:val="20"/>
          <w:szCs w:val="20"/>
          <w:lang w:val="cs-CZ"/>
        </w:rPr>
        <w:t xml:space="preserve"> Manager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33812A51" w14:textId="77777777" w:rsidR="000A6541" w:rsidRDefault="000A6541" w:rsidP="000A654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Calibri" w:hAnsi="Calibri" w:cs="Calibri"/>
          <w:sz w:val="20"/>
          <w:szCs w:val="20"/>
          <w:lang w:val="cs-CZ"/>
        </w:rPr>
        <w:t>Gsm</w:t>
      </w:r>
      <w:proofErr w:type="spellEnd"/>
      <w:r>
        <w:rPr>
          <w:rStyle w:val="normaltextrun"/>
          <w:rFonts w:ascii="Calibri" w:hAnsi="Calibri" w:cs="Calibri"/>
          <w:sz w:val="20"/>
          <w:szCs w:val="20"/>
          <w:lang w:val="cs-CZ"/>
        </w:rPr>
        <w:t>: +420 731 613 606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7D41446E" w14:textId="77777777" w:rsidR="000A6541" w:rsidRDefault="000A6541" w:rsidP="000A654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0"/>
          <w:szCs w:val="20"/>
          <w:lang w:val="cs-CZ"/>
        </w:rPr>
        <w:t xml:space="preserve">E-mail: </w:t>
      </w:r>
      <w:hyperlink r:id="rId11" w:tgtFrame="_blank" w:history="1">
        <w:r>
          <w:rPr>
            <w:rStyle w:val="normaltextrun"/>
            <w:rFonts w:ascii="Calibri" w:hAnsi="Calibri" w:cs="Calibri"/>
            <w:color w:val="0000FF"/>
            <w:sz w:val="20"/>
            <w:szCs w:val="20"/>
            <w:u w:val="single"/>
            <w:lang w:val="cs-CZ"/>
          </w:rPr>
          <w:t>denisa.kolarikova@crestcom.cz</w:t>
        </w:r>
      </w:hyperlink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4BEB3C73" w14:textId="77777777" w:rsidR="000A6541" w:rsidRDefault="00353BA3" w:rsidP="000A654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hyperlink r:id="rId12" w:tgtFrame="_blank" w:history="1">
        <w:r w:rsidR="000A6541">
          <w:rPr>
            <w:rStyle w:val="normaltextrun"/>
            <w:rFonts w:ascii="Calibri" w:hAnsi="Calibri" w:cs="Calibri"/>
            <w:color w:val="0000FF"/>
            <w:sz w:val="20"/>
            <w:szCs w:val="20"/>
            <w:u w:val="single"/>
            <w:lang w:val="cs-CZ"/>
          </w:rPr>
          <w:t>www.crestcom.cz</w:t>
        </w:r>
      </w:hyperlink>
      <w:r w:rsidR="000A6541">
        <w:rPr>
          <w:rStyle w:val="eop"/>
          <w:rFonts w:ascii="Calibri" w:hAnsi="Calibri" w:cs="Calibri"/>
          <w:sz w:val="20"/>
          <w:szCs w:val="20"/>
        </w:rPr>
        <w:t> </w:t>
      </w:r>
    </w:p>
    <w:p w14:paraId="1A7AF7CC" w14:textId="77777777" w:rsidR="000A6541" w:rsidRDefault="000A6541" w:rsidP="000A654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7A8115C9" w14:textId="77777777" w:rsidR="000A6541" w:rsidRDefault="000A6541" w:rsidP="000A654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0"/>
          <w:szCs w:val="20"/>
          <w:lang w:val="cs-CZ"/>
        </w:rPr>
        <w:t>Tereza Štosová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452DC791" w14:textId="77777777" w:rsidR="000A6541" w:rsidRDefault="000A6541" w:rsidP="000A654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Calibri" w:hAnsi="Calibri" w:cs="Calibri"/>
          <w:sz w:val="20"/>
          <w:szCs w:val="20"/>
          <w:lang w:val="cs-CZ"/>
        </w:rPr>
        <w:t>Account</w:t>
      </w:r>
      <w:proofErr w:type="spellEnd"/>
      <w:r>
        <w:rPr>
          <w:rStyle w:val="normaltextrun"/>
          <w:rFonts w:ascii="Calibri" w:hAnsi="Calibri" w:cs="Calibri"/>
          <w:sz w:val="20"/>
          <w:szCs w:val="20"/>
          <w:lang w:val="cs-CZ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0"/>
          <w:szCs w:val="20"/>
          <w:lang w:val="cs-CZ"/>
        </w:rPr>
        <w:t>Executive</w:t>
      </w:r>
      <w:proofErr w:type="spellEnd"/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084DCFC9" w14:textId="77777777" w:rsidR="000A6541" w:rsidRDefault="000A6541" w:rsidP="000A654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Calibri" w:hAnsi="Calibri" w:cs="Calibri"/>
          <w:sz w:val="20"/>
          <w:szCs w:val="20"/>
          <w:lang w:val="cs-CZ"/>
        </w:rPr>
        <w:t>Gsm</w:t>
      </w:r>
      <w:proofErr w:type="spellEnd"/>
      <w:r>
        <w:rPr>
          <w:rStyle w:val="normaltextrun"/>
          <w:rFonts w:ascii="Calibri" w:hAnsi="Calibri" w:cs="Calibri"/>
          <w:sz w:val="20"/>
          <w:szCs w:val="20"/>
          <w:lang w:val="cs-CZ"/>
        </w:rPr>
        <w:t>: +420 778 495 239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2C28F7C9" w14:textId="77777777" w:rsidR="000A6541" w:rsidRDefault="000A6541" w:rsidP="000A654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0"/>
          <w:szCs w:val="20"/>
          <w:lang w:val="cs-CZ"/>
        </w:rPr>
        <w:t xml:space="preserve">E-mail: </w:t>
      </w:r>
      <w:hyperlink r:id="rId13" w:tgtFrame="_blank" w:history="1">
        <w:r>
          <w:rPr>
            <w:rStyle w:val="normaltextrun"/>
            <w:rFonts w:ascii="Calibri" w:hAnsi="Calibri" w:cs="Calibri"/>
            <w:color w:val="0000FF"/>
            <w:sz w:val="20"/>
            <w:szCs w:val="20"/>
            <w:u w:val="single"/>
            <w:lang w:val="cs-CZ"/>
          </w:rPr>
          <w:t>tereza.stosova@crestcom.cz</w:t>
        </w:r>
      </w:hyperlink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3AB6A27A" w14:textId="77777777" w:rsidR="000A6541" w:rsidRDefault="000A6541" w:rsidP="000A654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0B83EE9A" w14:textId="77777777" w:rsidR="000A6541" w:rsidRDefault="000A6541" w:rsidP="000A654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Calibri" w:hAnsi="Calibri" w:cs="Calibri"/>
          <w:sz w:val="20"/>
          <w:szCs w:val="20"/>
          <w:lang w:val="cs-CZ"/>
        </w:rPr>
        <w:t>PlanRadar</w:t>
      </w:r>
      <w:proofErr w:type="spellEnd"/>
      <w:r>
        <w:rPr>
          <w:rStyle w:val="normaltextrun"/>
          <w:rFonts w:ascii="Calibri" w:hAnsi="Calibri" w:cs="Calibri"/>
          <w:sz w:val="20"/>
          <w:szCs w:val="20"/>
          <w:lang w:val="cs-CZ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0"/>
          <w:szCs w:val="20"/>
          <w:lang w:val="cs-CZ"/>
        </w:rPr>
        <w:t>GmbH</w:t>
      </w:r>
      <w:proofErr w:type="spellEnd"/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5F6539F9" w14:textId="77777777" w:rsidR="000A6541" w:rsidRDefault="000A6541" w:rsidP="000A654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0"/>
          <w:szCs w:val="20"/>
          <w:lang w:val="cs-CZ"/>
        </w:rPr>
        <w:t>Radek Vodička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496DEFDB" w14:textId="77777777" w:rsidR="000A6541" w:rsidRDefault="000A6541" w:rsidP="000A654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0"/>
          <w:szCs w:val="20"/>
          <w:lang w:val="cs-CZ"/>
        </w:rPr>
        <w:t xml:space="preserve">E-mail: </w:t>
      </w:r>
      <w:hyperlink r:id="rId14" w:tgtFrame="_blank" w:history="1">
        <w:r>
          <w:rPr>
            <w:rStyle w:val="normaltextrun"/>
            <w:rFonts w:ascii="Calibri" w:hAnsi="Calibri" w:cs="Calibri"/>
            <w:color w:val="0000FF"/>
            <w:sz w:val="20"/>
            <w:szCs w:val="20"/>
            <w:u w:val="single"/>
            <w:lang w:val="cs-CZ"/>
          </w:rPr>
          <w:t>r.vodicka@planradar.com</w:t>
        </w:r>
      </w:hyperlink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19977BB4" w14:textId="77777777" w:rsidR="000A6541" w:rsidRDefault="00353BA3" w:rsidP="000A654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hyperlink r:id="rId15" w:tgtFrame="_blank" w:history="1">
        <w:r w:rsidR="000A6541">
          <w:rPr>
            <w:rStyle w:val="normaltextrun"/>
            <w:rFonts w:ascii="Calibri" w:hAnsi="Calibri" w:cs="Calibri"/>
            <w:color w:val="0000FF"/>
            <w:sz w:val="20"/>
            <w:szCs w:val="20"/>
            <w:u w:val="single"/>
            <w:lang w:val="cs-CZ"/>
          </w:rPr>
          <w:t>www.planradar.com</w:t>
        </w:r>
      </w:hyperlink>
      <w:r w:rsidR="000A6541">
        <w:rPr>
          <w:rStyle w:val="eop"/>
          <w:rFonts w:ascii="Calibri" w:hAnsi="Calibri" w:cs="Calibri"/>
          <w:sz w:val="20"/>
          <w:szCs w:val="20"/>
        </w:rPr>
        <w:t> </w:t>
      </w:r>
    </w:p>
    <w:p w14:paraId="65973DF8" w14:textId="037C6D4A" w:rsidR="00CD3087" w:rsidRPr="00CD3087" w:rsidRDefault="000A6541" w:rsidP="00904FD4">
      <w:pPr>
        <w:jc w:val="both"/>
        <w:rPr>
          <w:rFonts w:ascii="Lato-Light" w:hAnsi="Lato-Light" w:cs="Lato-Light"/>
          <w:b/>
          <w:bCs/>
          <w:sz w:val="20"/>
          <w:szCs w:val="20"/>
          <w:lang w:val="cs-CZ"/>
        </w:rPr>
      </w:pPr>
      <w:r>
        <w:rPr>
          <w:lang w:val="cs-CZ"/>
        </w:rPr>
        <w:br/>
      </w:r>
      <w:r w:rsidR="00CD3087" w:rsidRPr="00CD3087">
        <w:rPr>
          <w:rFonts w:ascii="Lato-Light" w:hAnsi="Lato-Light" w:cs="Lato-Light"/>
          <w:b/>
          <w:bCs/>
          <w:sz w:val="20"/>
          <w:szCs w:val="20"/>
          <w:lang w:val="cs-CZ"/>
        </w:rPr>
        <w:t xml:space="preserve">O </w:t>
      </w:r>
      <w:proofErr w:type="spellStart"/>
      <w:r w:rsidR="00CD3087" w:rsidRPr="00CD3087">
        <w:rPr>
          <w:rFonts w:ascii="Lato-Light" w:hAnsi="Lato-Light" w:cs="Lato-Light"/>
          <w:b/>
          <w:bCs/>
          <w:sz w:val="20"/>
          <w:szCs w:val="20"/>
          <w:lang w:val="cs-CZ"/>
        </w:rPr>
        <w:t>PlanRadaru</w:t>
      </w:r>
      <w:proofErr w:type="spellEnd"/>
    </w:p>
    <w:p w14:paraId="4CC72915" w14:textId="444E16BD" w:rsidR="00CD3087" w:rsidRPr="00CD3087" w:rsidRDefault="00CD3087" w:rsidP="00CD3087">
      <w:pPr>
        <w:autoSpaceDE w:val="0"/>
        <w:autoSpaceDN w:val="0"/>
        <w:adjustRightInd w:val="0"/>
        <w:jc w:val="both"/>
        <w:rPr>
          <w:rFonts w:ascii="Lato-Light" w:hAnsi="Lato-Light" w:cs="Lato-Light"/>
          <w:sz w:val="20"/>
          <w:szCs w:val="20"/>
          <w:lang w:val="cs-CZ"/>
        </w:rPr>
      </w:pPr>
      <w:proofErr w:type="spellStart"/>
      <w:r w:rsidRPr="00CD3087">
        <w:rPr>
          <w:rFonts w:ascii="Lato-Light" w:hAnsi="Lato-Light" w:cs="Lato-Light"/>
          <w:sz w:val="20"/>
          <w:szCs w:val="20"/>
          <w:lang w:val="cs-CZ"/>
        </w:rPr>
        <w:t>PlanRadar</w:t>
      </w:r>
      <w:proofErr w:type="spellEnd"/>
      <w:r w:rsidRPr="00CD3087">
        <w:rPr>
          <w:rFonts w:ascii="Lato-Light" w:hAnsi="Lato-Light" w:cs="Lato-Light"/>
          <w:sz w:val="20"/>
          <w:szCs w:val="20"/>
          <w:lang w:val="cs-CZ"/>
        </w:rPr>
        <w:t xml:space="preserve"> je digitální platforma na bázi </w:t>
      </w:r>
      <w:proofErr w:type="spellStart"/>
      <w:r w:rsidRPr="00CD3087">
        <w:rPr>
          <w:rFonts w:ascii="Lato-Light" w:hAnsi="Lato-Light" w:cs="Lato-Light"/>
          <w:sz w:val="20"/>
          <w:szCs w:val="20"/>
          <w:lang w:val="cs-CZ"/>
        </w:rPr>
        <w:t>SaaS</w:t>
      </w:r>
      <w:proofErr w:type="spellEnd"/>
      <w:r w:rsidRPr="00CD3087">
        <w:rPr>
          <w:rFonts w:ascii="Lato-Light" w:hAnsi="Lato-Light" w:cs="Lato-Light"/>
          <w:sz w:val="20"/>
          <w:szCs w:val="20"/>
          <w:lang w:val="cs-CZ"/>
        </w:rPr>
        <w:t xml:space="preserve"> (z anglického “Software as a </w:t>
      </w:r>
      <w:proofErr w:type="spellStart"/>
      <w:r w:rsidRPr="00CD3087">
        <w:rPr>
          <w:rFonts w:ascii="Lato-Light" w:hAnsi="Lato-Light" w:cs="Lato-Light"/>
          <w:sz w:val="20"/>
          <w:szCs w:val="20"/>
          <w:lang w:val="cs-CZ"/>
        </w:rPr>
        <w:t>Service</w:t>
      </w:r>
      <w:proofErr w:type="spellEnd"/>
      <w:r w:rsidRPr="00CD3087">
        <w:rPr>
          <w:rFonts w:ascii="Lato-Light" w:hAnsi="Lato-Light" w:cs="Lato-Light"/>
          <w:sz w:val="20"/>
          <w:szCs w:val="20"/>
          <w:lang w:val="cs-CZ"/>
        </w:rPr>
        <w:t xml:space="preserve">”) pro dokumentaci, správu úkolů a efektivní komunikaci ve stavebnictví. Funguje po celém světě, přičemž v současnosti na více než 75 trzích. </w:t>
      </w:r>
      <w:proofErr w:type="spellStart"/>
      <w:r w:rsidRPr="00CD3087">
        <w:rPr>
          <w:rFonts w:ascii="Lato-Light" w:hAnsi="Lato-Light" w:cs="Lato-Light"/>
          <w:sz w:val="20"/>
          <w:szCs w:val="20"/>
          <w:lang w:val="cs-CZ"/>
        </w:rPr>
        <w:t>PlanRadar</w:t>
      </w:r>
      <w:proofErr w:type="spellEnd"/>
      <w:r w:rsidRPr="00CD3087">
        <w:rPr>
          <w:rFonts w:ascii="Lato-Light" w:hAnsi="Lato-Light" w:cs="Lato-Light"/>
          <w:sz w:val="20"/>
          <w:szCs w:val="20"/>
          <w:lang w:val="cs-CZ"/>
        </w:rPr>
        <w:t xml:space="preserve"> digitalizuje každodenní procesy a komunikaci napříč širokým spektrem nemovitostí i různých fází životního cyklu budovy. Platforma propojuje všechny zúčastněné strany a poskytuje přístup k informacím o</w:t>
      </w:r>
      <w:r w:rsidR="00825C33">
        <w:rPr>
          <w:rFonts w:ascii="Lato-Light" w:hAnsi="Lato-Light" w:cs="Lato-Light"/>
          <w:sz w:val="20"/>
          <w:szCs w:val="20"/>
          <w:lang w:val="cs-CZ"/>
        </w:rPr>
        <w:t> </w:t>
      </w:r>
      <w:r w:rsidRPr="00CD3087">
        <w:rPr>
          <w:rFonts w:ascii="Lato-Light" w:hAnsi="Lato-Light" w:cs="Lato-Light"/>
          <w:sz w:val="20"/>
          <w:szCs w:val="20"/>
          <w:lang w:val="cs-CZ"/>
        </w:rPr>
        <w:t xml:space="preserve">projektu v reálném čase, což týmům umožňuje zvyšovat kvalitu, snižovat náklady a rychleji realizovat práci. </w:t>
      </w:r>
      <w:proofErr w:type="spellStart"/>
      <w:r w:rsidRPr="00CD3087">
        <w:rPr>
          <w:rFonts w:ascii="Lato-Light" w:hAnsi="Lato-Light" w:cs="Lato-Light"/>
          <w:sz w:val="20"/>
          <w:szCs w:val="20"/>
          <w:lang w:val="cs-CZ"/>
        </w:rPr>
        <w:t>PlanRadar</w:t>
      </w:r>
      <w:proofErr w:type="spellEnd"/>
      <w:r w:rsidRPr="00CD3087">
        <w:rPr>
          <w:rFonts w:ascii="Lato-Light" w:hAnsi="Lato-Light" w:cs="Lato-Light"/>
          <w:sz w:val="20"/>
          <w:szCs w:val="20"/>
          <w:lang w:val="cs-CZ"/>
        </w:rPr>
        <w:t xml:space="preserve"> je snadno použitelný a vhodný pro společnosti různého typu zaměření i velikosti. Přidanou hodnotu poskytuje každému, kdo se na projektu podílí: od architektů a projektových inženýrů přes generální dodavatele až</w:t>
      </w:r>
      <w:r w:rsidR="00825C33">
        <w:rPr>
          <w:rFonts w:ascii="Lato-Light" w:hAnsi="Lato-Light" w:cs="Lato-Light"/>
          <w:sz w:val="20"/>
          <w:szCs w:val="20"/>
          <w:lang w:val="cs-CZ"/>
        </w:rPr>
        <w:t> </w:t>
      </w:r>
      <w:r w:rsidRPr="00CD3087">
        <w:rPr>
          <w:rFonts w:ascii="Lato-Light" w:hAnsi="Lato-Light" w:cs="Lato-Light"/>
          <w:sz w:val="20"/>
          <w:szCs w:val="20"/>
          <w:lang w:val="cs-CZ"/>
        </w:rPr>
        <w:t xml:space="preserve">po vlastníky a facility manažery. Více než 150 000 profesionálů po celém světě používá </w:t>
      </w:r>
      <w:proofErr w:type="spellStart"/>
      <w:r w:rsidRPr="00CD3087">
        <w:rPr>
          <w:rFonts w:ascii="Lato-Light" w:hAnsi="Lato-Light" w:cs="Lato-Light"/>
          <w:sz w:val="20"/>
          <w:szCs w:val="20"/>
          <w:lang w:val="cs-CZ"/>
        </w:rPr>
        <w:t>PlanRadar</w:t>
      </w:r>
      <w:proofErr w:type="spellEnd"/>
      <w:r w:rsidRPr="00CD3087">
        <w:rPr>
          <w:rFonts w:ascii="Lato-Light" w:hAnsi="Lato-Light" w:cs="Lato-Light"/>
          <w:sz w:val="20"/>
          <w:szCs w:val="20"/>
          <w:lang w:val="cs-CZ"/>
        </w:rPr>
        <w:t xml:space="preserve"> ke sledování, sdílení a řešení problémů na místě i mimo něj. Platforma je v současné době k dispozici ve více než 25 jazycích a</w:t>
      </w:r>
      <w:r w:rsidR="00825C33">
        <w:rPr>
          <w:rFonts w:ascii="Lato-Light" w:hAnsi="Lato-Light" w:cs="Lato-Light"/>
          <w:sz w:val="20"/>
          <w:szCs w:val="20"/>
          <w:lang w:val="cs-CZ"/>
        </w:rPr>
        <w:t> </w:t>
      </w:r>
      <w:r w:rsidRPr="00CD3087">
        <w:rPr>
          <w:rFonts w:ascii="Lato-Light" w:hAnsi="Lato-Light" w:cs="Lato-Light"/>
          <w:sz w:val="20"/>
          <w:szCs w:val="20"/>
          <w:lang w:val="cs-CZ"/>
        </w:rPr>
        <w:t xml:space="preserve">lze ji používat na všech zařízeních iOS, Windows a Android. </w:t>
      </w:r>
      <w:proofErr w:type="spellStart"/>
      <w:r w:rsidRPr="00CD3087">
        <w:rPr>
          <w:rFonts w:ascii="Lato-Light" w:hAnsi="Lato-Light" w:cs="Lato-Light"/>
          <w:sz w:val="20"/>
          <w:szCs w:val="20"/>
          <w:lang w:val="cs-CZ"/>
        </w:rPr>
        <w:t>PlanRadar</w:t>
      </w:r>
      <w:proofErr w:type="spellEnd"/>
      <w:r w:rsidRPr="00CD3087">
        <w:rPr>
          <w:rFonts w:ascii="Lato-Light" w:hAnsi="Lato-Light" w:cs="Lato-Light"/>
          <w:sz w:val="20"/>
          <w:szCs w:val="20"/>
          <w:lang w:val="cs-CZ"/>
        </w:rPr>
        <w:t xml:space="preserve"> se sídlem ve Vídni v Rakousku má 16</w:t>
      </w:r>
      <w:r w:rsidR="00825C33">
        <w:rPr>
          <w:rFonts w:ascii="Lato-Light" w:hAnsi="Lato-Light" w:cs="Lato-Light"/>
          <w:sz w:val="20"/>
          <w:szCs w:val="20"/>
          <w:lang w:val="cs-CZ"/>
        </w:rPr>
        <w:t> </w:t>
      </w:r>
      <w:r w:rsidRPr="00CD3087">
        <w:rPr>
          <w:rFonts w:ascii="Lato-Light" w:hAnsi="Lato-Light" w:cs="Lato-Light"/>
          <w:sz w:val="20"/>
          <w:szCs w:val="20"/>
          <w:lang w:val="cs-CZ"/>
        </w:rPr>
        <w:t xml:space="preserve">poboček po celém světě. Více o společnosti se dozvíte na </w:t>
      </w:r>
      <w:hyperlink r:id="rId16" w:history="1">
        <w:r w:rsidRPr="00CD3087">
          <w:rPr>
            <w:rStyle w:val="Hypertextovodkaz"/>
            <w:rFonts w:ascii="Lato-Light" w:hAnsi="Lato-Light" w:cs="Lato-Light"/>
            <w:sz w:val="20"/>
            <w:szCs w:val="20"/>
            <w:lang w:val="cs-CZ"/>
          </w:rPr>
          <w:t>http://www.planradar.com/cs/</w:t>
        </w:r>
      </w:hyperlink>
      <w:r w:rsidRPr="00CD3087">
        <w:rPr>
          <w:rFonts w:ascii="Lato-Light" w:hAnsi="Lato-Light" w:cs="Lato-Light"/>
          <w:sz w:val="20"/>
          <w:szCs w:val="20"/>
          <w:lang w:val="cs-CZ"/>
        </w:rPr>
        <w:t xml:space="preserve"> .</w:t>
      </w:r>
    </w:p>
    <w:p w14:paraId="6470D645" w14:textId="77777777" w:rsidR="00CE5E8B" w:rsidRPr="00CD3087" w:rsidRDefault="00CE5E8B" w:rsidP="00CD3087">
      <w:pPr>
        <w:jc w:val="both"/>
        <w:rPr>
          <w:rFonts w:ascii="Lato Light" w:hAnsi="Lato Light" w:cs="Calibri Light"/>
          <w:color w:val="808080" w:themeColor="background1" w:themeShade="80"/>
          <w:sz w:val="20"/>
          <w:szCs w:val="20"/>
          <w:u w:val="single"/>
          <w:lang w:val="cs-CZ"/>
        </w:rPr>
      </w:pPr>
    </w:p>
    <w:sectPr w:rsidR="00CE5E8B" w:rsidRPr="00CD3087" w:rsidSect="00B5122C">
      <w:headerReference w:type="default" r:id="rId17"/>
      <w:footerReference w:type="even" r:id="rId18"/>
      <w:footerReference w:type="default" r:id="rId19"/>
      <w:pgSz w:w="11900" w:h="16840"/>
      <w:pgMar w:top="180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0C6E4" w14:textId="77777777" w:rsidR="00B5122C" w:rsidRDefault="00B5122C" w:rsidP="009A693A">
      <w:r>
        <w:separator/>
      </w:r>
    </w:p>
  </w:endnote>
  <w:endnote w:type="continuationSeparator" w:id="0">
    <w:p w14:paraId="662DB5F9" w14:textId="77777777" w:rsidR="00B5122C" w:rsidRDefault="00B5122C" w:rsidP="009A6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ato Black">
    <w:altName w:val="Lato Black"/>
    <w:charset w:val="00"/>
    <w:family w:val="swiss"/>
    <w:pitch w:val="variable"/>
    <w:sig w:usb0="E10002FF" w:usb1="5000ECFF" w:usb2="00000021" w:usb3="00000000" w:csb0="0000019F" w:csb1="00000000"/>
  </w:font>
  <w:font w:name="Lato-Light">
    <w:altName w:val="Aptos Display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ato Light">
    <w:altName w:val="Lato Light"/>
    <w:charset w:val="00"/>
    <w:family w:val="swiss"/>
    <w:pitch w:val="variable"/>
    <w:sig w:usb0="E10002FF" w:usb1="5000ECFF" w:usb2="00000021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-1776248846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0296C132" w14:textId="77777777" w:rsidR="00636156" w:rsidRDefault="00636156" w:rsidP="000D3B9B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6C7E5023" w14:textId="77777777" w:rsidR="00636156" w:rsidRDefault="00636156" w:rsidP="00636156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  <w:rFonts w:ascii="Lato Light" w:hAnsi="Lato Light"/>
      </w:rPr>
      <w:id w:val="1902183005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42EBBC88" w14:textId="77777777" w:rsidR="00636156" w:rsidRPr="00FC699F" w:rsidRDefault="00636156" w:rsidP="000D3B9B">
        <w:pPr>
          <w:pStyle w:val="Zpat"/>
          <w:framePr w:wrap="none" w:vAnchor="text" w:hAnchor="margin" w:xAlign="right" w:y="1"/>
          <w:rPr>
            <w:rStyle w:val="slostrnky"/>
            <w:rFonts w:ascii="Lato Light" w:hAnsi="Lato Light"/>
          </w:rPr>
        </w:pPr>
        <w:r w:rsidRPr="00FC699F">
          <w:rPr>
            <w:rStyle w:val="slostrnky"/>
            <w:rFonts w:ascii="Lato Light" w:hAnsi="Lato Light"/>
          </w:rPr>
          <w:fldChar w:fldCharType="begin"/>
        </w:r>
        <w:r w:rsidRPr="00FC699F">
          <w:rPr>
            <w:rStyle w:val="slostrnky"/>
            <w:rFonts w:ascii="Lato Light" w:hAnsi="Lato Light"/>
          </w:rPr>
          <w:instrText xml:space="preserve"> PAGE </w:instrText>
        </w:r>
        <w:r w:rsidRPr="00FC699F">
          <w:rPr>
            <w:rStyle w:val="slostrnky"/>
            <w:rFonts w:ascii="Lato Light" w:hAnsi="Lato Light"/>
          </w:rPr>
          <w:fldChar w:fldCharType="separate"/>
        </w:r>
        <w:r w:rsidRPr="00FC699F">
          <w:rPr>
            <w:rStyle w:val="slostrnky"/>
            <w:rFonts w:ascii="Lato Light" w:hAnsi="Lato Light"/>
            <w:noProof/>
          </w:rPr>
          <w:t>1</w:t>
        </w:r>
        <w:r w:rsidRPr="00FC699F">
          <w:rPr>
            <w:rStyle w:val="slostrnky"/>
            <w:rFonts w:ascii="Lato Light" w:hAnsi="Lato Light"/>
          </w:rPr>
          <w:fldChar w:fldCharType="end"/>
        </w:r>
      </w:p>
    </w:sdtContent>
  </w:sdt>
  <w:p w14:paraId="68AC8106" w14:textId="77777777" w:rsidR="00636156" w:rsidRPr="00FC699F" w:rsidRDefault="00636156" w:rsidP="00636156">
    <w:pPr>
      <w:pStyle w:val="Zpat"/>
      <w:ind w:right="360"/>
      <w:rPr>
        <w:rFonts w:ascii="Lato Black" w:hAnsi="Lato Black" w:cs="Calibri"/>
        <w:b/>
        <w:bCs/>
        <w:color w:val="0064C8"/>
      </w:rPr>
    </w:pPr>
    <w:r w:rsidRPr="00FC699F">
      <w:rPr>
        <w:rFonts w:ascii="Lato Black" w:hAnsi="Lato Black" w:cs="Calibri"/>
        <w:b/>
        <w:bCs/>
        <w:color w:val="0064C8"/>
      </w:rPr>
      <w:t>www.planradar.com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1FFDA" w14:textId="77777777" w:rsidR="00B5122C" w:rsidRDefault="00B5122C" w:rsidP="009A693A">
      <w:r>
        <w:separator/>
      </w:r>
    </w:p>
  </w:footnote>
  <w:footnote w:type="continuationSeparator" w:id="0">
    <w:p w14:paraId="08A1A044" w14:textId="77777777" w:rsidR="00B5122C" w:rsidRDefault="00B5122C" w:rsidP="009A69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D1A1D" w14:textId="490E0D58" w:rsidR="009A693A" w:rsidRDefault="00593D09" w:rsidP="00593D09">
    <w:pPr>
      <w:pStyle w:val="Zhlav"/>
      <w:jc w:val="right"/>
    </w:pPr>
    <w:r>
      <w:rPr>
        <w:rFonts w:ascii="Lato Black" w:hAnsi="Lato Black" w:cs="Calibri"/>
        <w:b/>
        <w:bCs/>
        <w:noProof/>
        <w:color w:val="0070C0"/>
        <w:sz w:val="56"/>
        <w:szCs w:val="56"/>
      </w:rPr>
      <w:drawing>
        <wp:inline distT="0" distB="0" distL="0" distR="0" wp14:anchorId="6FE1388D" wp14:editId="1D0BA478">
          <wp:extent cx="1749287" cy="622800"/>
          <wp:effectExtent l="0" t="0" r="0" b="0"/>
          <wp:docPr id="1688074329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1250" cy="6448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B061B"/>
    <w:multiLevelType w:val="hybridMultilevel"/>
    <w:tmpl w:val="B65ECF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B25B5"/>
    <w:multiLevelType w:val="hybridMultilevel"/>
    <w:tmpl w:val="8AA6A2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82801"/>
    <w:multiLevelType w:val="hybridMultilevel"/>
    <w:tmpl w:val="AFBEB750"/>
    <w:lvl w:ilvl="0" w:tplc="6716165C">
      <w:start w:val="1"/>
      <w:numFmt w:val="bullet"/>
      <w:lvlText w:val="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81037"/>
    <w:multiLevelType w:val="hybridMultilevel"/>
    <w:tmpl w:val="62D87AF0"/>
    <w:lvl w:ilvl="0" w:tplc="6716165C">
      <w:start w:val="1"/>
      <w:numFmt w:val="bullet"/>
      <w:lvlText w:val="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74FB0"/>
    <w:multiLevelType w:val="hybridMultilevel"/>
    <w:tmpl w:val="97586FA8"/>
    <w:lvl w:ilvl="0" w:tplc="2CBA36EA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C10B9F"/>
    <w:multiLevelType w:val="hybridMultilevel"/>
    <w:tmpl w:val="2768457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EC2F42"/>
    <w:multiLevelType w:val="hybridMultilevel"/>
    <w:tmpl w:val="50F08C3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523AD4"/>
    <w:multiLevelType w:val="hybridMultilevel"/>
    <w:tmpl w:val="41A0EE80"/>
    <w:lvl w:ilvl="0" w:tplc="E2B27A38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4A7428"/>
    <w:multiLevelType w:val="hybridMultilevel"/>
    <w:tmpl w:val="F8822F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CF54A3"/>
    <w:multiLevelType w:val="hybridMultilevel"/>
    <w:tmpl w:val="86F4ACA2"/>
    <w:lvl w:ilvl="0" w:tplc="3C724568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41305E"/>
    <w:multiLevelType w:val="hybridMultilevel"/>
    <w:tmpl w:val="8E70CC5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A81149"/>
    <w:multiLevelType w:val="hybridMultilevel"/>
    <w:tmpl w:val="8B8E6EA0"/>
    <w:lvl w:ilvl="0" w:tplc="287435C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D5136A"/>
    <w:multiLevelType w:val="hybridMultilevel"/>
    <w:tmpl w:val="DCF2D866"/>
    <w:lvl w:ilvl="0" w:tplc="7696E62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744C90"/>
    <w:multiLevelType w:val="hybridMultilevel"/>
    <w:tmpl w:val="E336246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922DB1"/>
    <w:multiLevelType w:val="hybridMultilevel"/>
    <w:tmpl w:val="23480C0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170B81"/>
    <w:multiLevelType w:val="hybridMultilevel"/>
    <w:tmpl w:val="1E0C1810"/>
    <w:lvl w:ilvl="0" w:tplc="6716165C">
      <w:start w:val="1"/>
      <w:numFmt w:val="bullet"/>
      <w:lvlText w:val=""/>
      <w:lvlJc w:val="left"/>
      <w:pPr>
        <w:ind w:left="170" w:hanging="17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73146B"/>
    <w:multiLevelType w:val="hybridMultilevel"/>
    <w:tmpl w:val="F2C03E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3200F8"/>
    <w:multiLevelType w:val="hybridMultilevel"/>
    <w:tmpl w:val="41165186"/>
    <w:lvl w:ilvl="0" w:tplc="9AF413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237414"/>
    <w:multiLevelType w:val="hybridMultilevel"/>
    <w:tmpl w:val="FF920C20"/>
    <w:lvl w:ilvl="0" w:tplc="6716165C">
      <w:start w:val="1"/>
      <w:numFmt w:val="bullet"/>
      <w:lvlText w:val="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682F7E"/>
    <w:multiLevelType w:val="hybridMultilevel"/>
    <w:tmpl w:val="501EFD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D33F21"/>
    <w:multiLevelType w:val="hybridMultilevel"/>
    <w:tmpl w:val="4E42A346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5FF38A4"/>
    <w:multiLevelType w:val="hybridMultilevel"/>
    <w:tmpl w:val="4B7EB256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7C94D17"/>
    <w:multiLevelType w:val="hybridMultilevel"/>
    <w:tmpl w:val="4704E9D2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23439E"/>
    <w:multiLevelType w:val="hybridMultilevel"/>
    <w:tmpl w:val="A15251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4738DF"/>
    <w:multiLevelType w:val="hybridMultilevel"/>
    <w:tmpl w:val="1B0CFE20"/>
    <w:lvl w:ilvl="0" w:tplc="6716165C">
      <w:start w:val="1"/>
      <w:numFmt w:val="bullet"/>
      <w:lvlText w:val="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F83112"/>
    <w:multiLevelType w:val="hybridMultilevel"/>
    <w:tmpl w:val="59604A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010B58"/>
    <w:multiLevelType w:val="hybridMultilevel"/>
    <w:tmpl w:val="A574D382"/>
    <w:lvl w:ilvl="0" w:tplc="E104FD36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B62DAA"/>
    <w:multiLevelType w:val="hybridMultilevel"/>
    <w:tmpl w:val="0AB623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D21BF3"/>
    <w:multiLevelType w:val="hybridMultilevel"/>
    <w:tmpl w:val="E7EE4FA8"/>
    <w:lvl w:ilvl="0" w:tplc="F2DEC50A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5D79EB"/>
    <w:multiLevelType w:val="hybridMultilevel"/>
    <w:tmpl w:val="FA1EEC24"/>
    <w:lvl w:ilvl="0" w:tplc="6716165C">
      <w:start w:val="1"/>
      <w:numFmt w:val="bullet"/>
      <w:lvlText w:val="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A66BF6"/>
    <w:multiLevelType w:val="hybridMultilevel"/>
    <w:tmpl w:val="3126D3EE"/>
    <w:lvl w:ilvl="0" w:tplc="BDDE5E9A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7C171D"/>
    <w:multiLevelType w:val="hybridMultilevel"/>
    <w:tmpl w:val="D14CF182"/>
    <w:lvl w:ilvl="0" w:tplc="CE588A28">
      <w:start w:val="1"/>
      <w:numFmt w:val="bullet"/>
      <w:lvlText w:val="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1D3D0B"/>
    <w:multiLevelType w:val="hybridMultilevel"/>
    <w:tmpl w:val="FD52D830"/>
    <w:lvl w:ilvl="0" w:tplc="DAAECC4A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7D637B"/>
    <w:multiLevelType w:val="hybridMultilevel"/>
    <w:tmpl w:val="4FF626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B86E17"/>
    <w:multiLevelType w:val="hybridMultilevel"/>
    <w:tmpl w:val="8966B89C"/>
    <w:lvl w:ilvl="0" w:tplc="F2DEC50A">
      <w:start w:val="1"/>
      <w:numFmt w:val="bullet"/>
      <w:lvlText w:val="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8D33C5"/>
    <w:multiLevelType w:val="hybridMultilevel"/>
    <w:tmpl w:val="B0287F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6248F5"/>
    <w:multiLevelType w:val="hybridMultilevel"/>
    <w:tmpl w:val="2A322500"/>
    <w:lvl w:ilvl="0" w:tplc="7106688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EE22FB"/>
    <w:multiLevelType w:val="hybridMultilevel"/>
    <w:tmpl w:val="6D445EB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5F1DA9"/>
    <w:multiLevelType w:val="hybridMultilevel"/>
    <w:tmpl w:val="04C8A9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54372F"/>
    <w:multiLevelType w:val="hybridMultilevel"/>
    <w:tmpl w:val="87A66D2A"/>
    <w:lvl w:ilvl="0" w:tplc="F2DEC50A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B955B9"/>
    <w:multiLevelType w:val="hybridMultilevel"/>
    <w:tmpl w:val="DCF06BBE"/>
    <w:lvl w:ilvl="0" w:tplc="B0FC30C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4B056A"/>
    <w:multiLevelType w:val="hybridMultilevel"/>
    <w:tmpl w:val="E45EA612"/>
    <w:lvl w:ilvl="0" w:tplc="5ECE724A">
      <w:start w:val="1"/>
      <w:numFmt w:val="bullet"/>
      <w:lvlText w:val="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E0612C"/>
    <w:multiLevelType w:val="hybridMultilevel"/>
    <w:tmpl w:val="5B5411C2"/>
    <w:lvl w:ilvl="0" w:tplc="49A829C6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FF239E"/>
    <w:multiLevelType w:val="hybridMultilevel"/>
    <w:tmpl w:val="2A78C0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3A00D9"/>
    <w:multiLevelType w:val="hybridMultilevel"/>
    <w:tmpl w:val="B3BCB74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9E0225"/>
    <w:multiLevelType w:val="hybridMultilevel"/>
    <w:tmpl w:val="DE9CC348"/>
    <w:lvl w:ilvl="0" w:tplc="2564DA3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3430B0"/>
    <w:multiLevelType w:val="hybridMultilevel"/>
    <w:tmpl w:val="3490EA1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292812">
    <w:abstractNumId w:val="20"/>
  </w:num>
  <w:num w:numId="2" w16cid:durableId="206914097">
    <w:abstractNumId w:val="21"/>
  </w:num>
  <w:num w:numId="3" w16cid:durableId="214122492">
    <w:abstractNumId w:val="5"/>
  </w:num>
  <w:num w:numId="4" w16cid:durableId="44530163">
    <w:abstractNumId w:val="46"/>
  </w:num>
  <w:num w:numId="5" w16cid:durableId="251473490">
    <w:abstractNumId w:val="6"/>
  </w:num>
  <w:num w:numId="6" w16cid:durableId="1473330409">
    <w:abstractNumId w:val="10"/>
  </w:num>
  <w:num w:numId="7" w16cid:durableId="1164466803">
    <w:abstractNumId w:val="37"/>
  </w:num>
  <w:num w:numId="8" w16cid:durableId="1454787327">
    <w:abstractNumId w:val="14"/>
  </w:num>
  <w:num w:numId="9" w16cid:durableId="340746575">
    <w:abstractNumId w:val="13"/>
  </w:num>
  <w:num w:numId="10" w16cid:durableId="149837086">
    <w:abstractNumId w:val="19"/>
  </w:num>
  <w:num w:numId="11" w16cid:durableId="1983927514">
    <w:abstractNumId w:val="0"/>
  </w:num>
  <w:num w:numId="12" w16cid:durableId="570845015">
    <w:abstractNumId w:val="23"/>
  </w:num>
  <w:num w:numId="13" w16cid:durableId="1716929950">
    <w:abstractNumId w:val="38"/>
  </w:num>
  <w:num w:numId="14" w16cid:durableId="1871799182">
    <w:abstractNumId w:val="44"/>
  </w:num>
  <w:num w:numId="15" w16cid:durableId="2128547333">
    <w:abstractNumId w:val="33"/>
  </w:num>
  <w:num w:numId="16" w16cid:durableId="1334842467">
    <w:abstractNumId w:val="1"/>
  </w:num>
  <w:num w:numId="17" w16cid:durableId="1173422751">
    <w:abstractNumId w:val="17"/>
  </w:num>
  <w:num w:numId="18" w16cid:durableId="1173454575">
    <w:abstractNumId w:val="16"/>
  </w:num>
  <w:num w:numId="19" w16cid:durableId="1448885746">
    <w:abstractNumId w:val="25"/>
  </w:num>
  <w:num w:numId="20" w16cid:durableId="1194459159">
    <w:abstractNumId w:val="43"/>
  </w:num>
  <w:num w:numId="21" w16cid:durableId="651108191">
    <w:abstractNumId w:val="27"/>
  </w:num>
  <w:num w:numId="22" w16cid:durableId="1947230579">
    <w:abstractNumId w:val="35"/>
  </w:num>
  <w:num w:numId="23" w16cid:durableId="1668510380">
    <w:abstractNumId w:val="8"/>
  </w:num>
  <w:num w:numId="24" w16cid:durableId="410657867">
    <w:abstractNumId w:val="31"/>
  </w:num>
  <w:num w:numId="25" w16cid:durableId="1589995596">
    <w:abstractNumId w:val="40"/>
  </w:num>
  <w:num w:numId="26" w16cid:durableId="910234293">
    <w:abstractNumId w:val="26"/>
  </w:num>
  <w:num w:numId="27" w16cid:durableId="1228416679">
    <w:abstractNumId w:val="30"/>
  </w:num>
  <w:num w:numId="28" w16cid:durableId="593632780">
    <w:abstractNumId w:val="7"/>
  </w:num>
  <w:num w:numId="29" w16cid:durableId="997341354">
    <w:abstractNumId w:val="45"/>
  </w:num>
  <w:num w:numId="30" w16cid:durableId="414475492">
    <w:abstractNumId w:val="42"/>
  </w:num>
  <w:num w:numId="31" w16cid:durableId="1239170768">
    <w:abstractNumId w:val="9"/>
  </w:num>
  <w:num w:numId="32" w16cid:durableId="947128088">
    <w:abstractNumId w:val="12"/>
  </w:num>
  <w:num w:numId="33" w16cid:durableId="1349483227">
    <w:abstractNumId w:val="36"/>
  </w:num>
  <w:num w:numId="34" w16cid:durableId="428965264">
    <w:abstractNumId w:val="11"/>
  </w:num>
  <w:num w:numId="35" w16cid:durableId="795414790">
    <w:abstractNumId w:val="4"/>
  </w:num>
  <w:num w:numId="36" w16cid:durableId="191266151">
    <w:abstractNumId w:val="32"/>
  </w:num>
  <w:num w:numId="37" w16cid:durableId="1810827946">
    <w:abstractNumId w:val="34"/>
  </w:num>
  <w:num w:numId="38" w16cid:durableId="174196209">
    <w:abstractNumId w:val="39"/>
  </w:num>
  <w:num w:numId="39" w16cid:durableId="851606152">
    <w:abstractNumId w:val="41"/>
  </w:num>
  <w:num w:numId="40" w16cid:durableId="1855340904">
    <w:abstractNumId w:val="28"/>
  </w:num>
  <w:num w:numId="41" w16cid:durableId="2134202676">
    <w:abstractNumId w:val="15"/>
  </w:num>
  <w:num w:numId="42" w16cid:durableId="873150581">
    <w:abstractNumId w:val="22"/>
  </w:num>
  <w:num w:numId="43" w16cid:durableId="1620601006">
    <w:abstractNumId w:val="29"/>
  </w:num>
  <w:num w:numId="44" w16cid:durableId="2144300654">
    <w:abstractNumId w:val="3"/>
  </w:num>
  <w:num w:numId="45" w16cid:durableId="111676204">
    <w:abstractNumId w:val="24"/>
  </w:num>
  <w:num w:numId="46" w16cid:durableId="383992569">
    <w:abstractNumId w:val="2"/>
  </w:num>
  <w:num w:numId="47" w16cid:durableId="161173688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24D"/>
    <w:rsid w:val="00022309"/>
    <w:rsid w:val="0002324A"/>
    <w:rsid w:val="00023574"/>
    <w:rsid w:val="00023FD9"/>
    <w:rsid w:val="00024433"/>
    <w:rsid w:val="00027A16"/>
    <w:rsid w:val="00035907"/>
    <w:rsid w:val="000440C0"/>
    <w:rsid w:val="00050090"/>
    <w:rsid w:val="00051C6A"/>
    <w:rsid w:val="000613E3"/>
    <w:rsid w:val="000651A9"/>
    <w:rsid w:val="00065476"/>
    <w:rsid w:val="0007385E"/>
    <w:rsid w:val="00081B30"/>
    <w:rsid w:val="000A20A4"/>
    <w:rsid w:val="000A2A8A"/>
    <w:rsid w:val="000A6541"/>
    <w:rsid w:val="000B6D94"/>
    <w:rsid w:val="000B7102"/>
    <w:rsid w:val="000D1102"/>
    <w:rsid w:val="000D19ED"/>
    <w:rsid w:val="000D3B9B"/>
    <w:rsid w:val="000E28F6"/>
    <w:rsid w:val="000E5FBE"/>
    <w:rsid w:val="000E65EE"/>
    <w:rsid w:val="000F3CFE"/>
    <w:rsid w:val="000F71EF"/>
    <w:rsid w:val="00106E5D"/>
    <w:rsid w:val="0014136A"/>
    <w:rsid w:val="00141E52"/>
    <w:rsid w:val="00144C1D"/>
    <w:rsid w:val="00153422"/>
    <w:rsid w:val="001566AB"/>
    <w:rsid w:val="00156AEC"/>
    <w:rsid w:val="0016191C"/>
    <w:rsid w:val="0016562F"/>
    <w:rsid w:val="001752A0"/>
    <w:rsid w:val="00180D20"/>
    <w:rsid w:val="00195665"/>
    <w:rsid w:val="001970A7"/>
    <w:rsid w:val="001A553A"/>
    <w:rsid w:val="001B0C48"/>
    <w:rsid w:val="001B0DB7"/>
    <w:rsid w:val="001C0047"/>
    <w:rsid w:val="001C2E55"/>
    <w:rsid w:val="001E32FC"/>
    <w:rsid w:val="001E62AB"/>
    <w:rsid w:val="002020A5"/>
    <w:rsid w:val="00203855"/>
    <w:rsid w:val="0020731A"/>
    <w:rsid w:val="00211C19"/>
    <w:rsid w:val="00215A86"/>
    <w:rsid w:val="002201F1"/>
    <w:rsid w:val="00222A25"/>
    <w:rsid w:val="00237848"/>
    <w:rsid w:val="0024636F"/>
    <w:rsid w:val="00257285"/>
    <w:rsid w:val="00260196"/>
    <w:rsid w:val="00263463"/>
    <w:rsid w:val="00266F3A"/>
    <w:rsid w:val="00271B47"/>
    <w:rsid w:val="00283740"/>
    <w:rsid w:val="0029162F"/>
    <w:rsid w:val="002A3F1F"/>
    <w:rsid w:val="002B08DC"/>
    <w:rsid w:val="002B0D55"/>
    <w:rsid w:val="002D485F"/>
    <w:rsid w:val="002D70DE"/>
    <w:rsid w:val="002E3521"/>
    <w:rsid w:val="002E65C1"/>
    <w:rsid w:val="002F15C9"/>
    <w:rsid w:val="002F76E9"/>
    <w:rsid w:val="003003FC"/>
    <w:rsid w:val="0030508C"/>
    <w:rsid w:val="00311761"/>
    <w:rsid w:val="00312DA0"/>
    <w:rsid w:val="00323FFC"/>
    <w:rsid w:val="00326438"/>
    <w:rsid w:val="00326D1C"/>
    <w:rsid w:val="0033184F"/>
    <w:rsid w:val="00332F05"/>
    <w:rsid w:val="00343DAD"/>
    <w:rsid w:val="00353A1D"/>
    <w:rsid w:val="00353BA3"/>
    <w:rsid w:val="00353EBF"/>
    <w:rsid w:val="0037003B"/>
    <w:rsid w:val="00372AAD"/>
    <w:rsid w:val="0037392D"/>
    <w:rsid w:val="00390B25"/>
    <w:rsid w:val="00395D61"/>
    <w:rsid w:val="003A4DCE"/>
    <w:rsid w:val="003B4A5B"/>
    <w:rsid w:val="003B6B64"/>
    <w:rsid w:val="003C308A"/>
    <w:rsid w:val="003D14A8"/>
    <w:rsid w:val="003D2F14"/>
    <w:rsid w:val="003D594B"/>
    <w:rsid w:val="003E5ADA"/>
    <w:rsid w:val="003E77A6"/>
    <w:rsid w:val="003F0625"/>
    <w:rsid w:val="003F2614"/>
    <w:rsid w:val="00404578"/>
    <w:rsid w:val="0040556A"/>
    <w:rsid w:val="00411B92"/>
    <w:rsid w:val="00414587"/>
    <w:rsid w:val="00417B18"/>
    <w:rsid w:val="00432420"/>
    <w:rsid w:val="00436EB0"/>
    <w:rsid w:val="0044007A"/>
    <w:rsid w:val="004513FA"/>
    <w:rsid w:val="0046035F"/>
    <w:rsid w:val="00465C87"/>
    <w:rsid w:val="00471C1A"/>
    <w:rsid w:val="004736EA"/>
    <w:rsid w:val="0047424D"/>
    <w:rsid w:val="004805C4"/>
    <w:rsid w:val="004841B5"/>
    <w:rsid w:val="00494A7B"/>
    <w:rsid w:val="0049514D"/>
    <w:rsid w:val="00496762"/>
    <w:rsid w:val="0049784A"/>
    <w:rsid w:val="004A6BF4"/>
    <w:rsid w:val="004C39A3"/>
    <w:rsid w:val="004D041D"/>
    <w:rsid w:val="004D5D92"/>
    <w:rsid w:val="004E4DDC"/>
    <w:rsid w:val="004F030E"/>
    <w:rsid w:val="00500DCC"/>
    <w:rsid w:val="00511350"/>
    <w:rsid w:val="0051481E"/>
    <w:rsid w:val="00516B35"/>
    <w:rsid w:val="00516CC2"/>
    <w:rsid w:val="005264F1"/>
    <w:rsid w:val="00533A25"/>
    <w:rsid w:val="00536F5E"/>
    <w:rsid w:val="00541EBA"/>
    <w:rsid w:val="0054589F"/>
    <w:rsid w:val="00547411"/>
    <w:rsid w:val="00552157"/>
    <w:rsid w:val="00554120"/>
    <w:rsid w:val="00562472"/>
    <w:rsid w:val="00570386"/>
    <w:rsid w:val="005759B4"/>
    <w:rsid w:val="00575E15"/>
    <w:rsid w:val="005768B5"/>
    <w:rsid w:val="00576E27"/>
    <w:rsid w:val="0058571D"/>
    <w:rsid w:val="00587CF5"/>
    <w:rsid w:val="00593D09"/>
    <w:rsid w:val="005971E8"/>
    <w:rsid w:val="005D2C97"/>
    <w:rsid w:val="005E26E8"/>
    <w:rsid w:val="005E5D19"/>
    <w:rsid w:val="005F0F43"/>
    <w:rsid w:val="0060622F"/>
    <w:rsid w:val="00610038"/>
    <w:rsid w:val="006208C0"/>
    <w:rsid w:val="00623737"/>
    <w:rsid w:val="00636156"/>
    <w:rsid w:val="00660323"/>
    <w:rsid w:val="00660C6A"/>
    <w:rsid w:val="00665748"/>
    <w:rsid w:val="00666782"/>
    <w:rsid w:val="006833BC"/>
    <w:rsid w:val="00685137"/>
    <w:rsid w:val="006B2A75"/>
    <w:rsid w:val="006B4B41"/>
    <w:rsid w:val="006D2F69"/>
    <w:rsid w:val="006E59FF"/>
    <w:rsid w:val="007009B0"/>
    <w:rsid w:val="0071513A"/>
    <w:rsid w:val="00717666"/>
    <w:rsid w:val="00720619"/>
    <w:rsid w:val="00720BE7"/>
    <w:rsid w:val="00720EDA"/>
    <w:rsid w:val="0072146D"/>
    <w:rsid w:val="007236A2"/>
    <w:rsid w:val="007245C7"/>
    <w:rsid w:val="00730516"/>
    <w:rsid w:val="00734879"/>
    <w:rsid w:val="00740DD8"/>
    <w:rsid w:val="00751345"/>
    <w:rsid w:val="00765F46"/>
    <w:rsid w:val="00772E47"/>
    <w:rsid w:val="007764A7"/>
    <w:rsid w:val="007812E0"/>
    <w:rsid w:val="007857F4"/>
    <w:rsid w:val="007861BF"/>
    <w:rsid w:val="007952D7"/>
    <w:rsid w:val="007A532D"/>
    <w:rsid w:val="007B2539"/>
    <w:rsid w:val="007B32C3"/>
    <w:rsid w:val="007B75D1"/>
    <w:rsid w:val="007C097F"/>
    <w:rsid w:val="007C129C"/>
    <w:rsid w:val="007C20A3"/>
    <w:rsid w:val="007C51F8"/>
    <w:rsid w:val="007D33DB"/>
    <w:rsid w:val="007D4D70"/>
    <w:rsid w:val="007D60D2"/>
    <w:rsid w:val="007E0D25"/>
    <w:rsid w:val="00801C22"/>
    <w:rsid w:val="00802DA1"/>
    <w:rsid w:val="00810F11"/>
    <w:rsid w:val="00812FE8"/>
    <w:rsid w:val="00815263"/>
    <w:rsid w:val="0081688F"/>
    <w:rsid w:val="00825C33"/>
    <w:rsid w:val="008327D6"/>
    <w:rsid w:val="0086798D"/>
    <w:rsid w:val="0087287F"/>
    <w:rsid w:val="00885A69"/>
    <w:rsid w:val="0088703A"/>
    <w:rsid w:val="008A5C2A"/>
    <w:rsid w:val="008A76BA"/>
    <w:rsid w:val="008B02E0"/>
    <w:rsid w:val="008B32B9"/>
    <w:rsid w:val="008C357A"/>
    <w:rsid w:val="008C5D3C"/>
    <w:rsid w:val="008D0DC1"/>
    <w:rsid w:val="008D727D"/>
    <w:rsid w:val="008E5EE8"/>
    <w:rsid w:val="008E7920"/>
    <w:rsid w:val="008F2050"/>
    <w:rsid w:val="008F7266"/>
    <w:rsid w:val="00904FD4"/>
    <w:rsid w:val="009141F4"/>
    <w:rsid w:val="00921058"/>
    <w:rsid w:val="009268DA"/>
    <w:rsid w:val="00930F62"/>
    <w:rsid w:val="00944184"/>
    <w:rsid w:val="00950DFE"/>
    <w:rsid w:val="00957652"/>
    <w:rsid w:val="00970212"/>
    <w:rsid w:val="009727CF"/>
    <w:rsid w:val="0097637F"/>
    <w:rsid w:val="00981196"/>
    <w:rsid w:val="009838B1"/>
    <w:rsid w:val="00993D5A"/>
    <w:rsid w:val="009A3053"/>
    <w:rsid w:val="009A693A"/>
    <w:rsid w:val="009B2909"/>
    <w:rsid w:val="009B755A"/>
    <w:rsid w:val="009C1E6D"/>
    <w:rsid w:val="009C2C5F"/>
    <w:rsid w:val="009C3327"/>
    <w:rsid w:val="009F09AE"/>
    <w:rsid w:val="00A35B94"/>
    <w:rsid w:val="00A40D30"/>
    <w:rsid w:val="00A44957"/>
    <w:rsid w:val="00A47BC9"/>
    <w:rsid w:val="00A53691"/>
    <w:rsid w:val="00A54EB7"/>
    <w:rsid w:val="00A57CD1"/>
    <w:rsid w:val="00A60B32"/>
    <w:rsid w:val="00A763E6"/>
    <w:rsid w:val="00A83F32"/>
    <w:rsid w:val="00AA08DA"/>
    <w:rsid w:val="00AA2C71"/>
    <w:rsid w:val="00AA630F"/>
    <w:rsid w:val="00AB24B0"/>
    <w:rsid w:val="00AC093F"/>
    <w:rsid w:val="00AC21F3"/>
    <w:rsid w:val="00AD6799"/>
    <w:rsid w:val="00B03B94"/>
    <w:rsid w:val="00B172E6"/>
    <w:rsid w:val="00B22854"/>
    <w:rsid w:val="00B25ABB"/>
    <w:rsid w:val="00B26C8A"/>
    <w:rsid w:val="00B359CA"/>
    <w:rsid w:val="00B36196"/>
    <w:rsid w:val="00B36546"/>
    <w:rsid w:val="00B44EC2"/>
    <w:rsid w:val="00B470C4"/>
    <w:rsid w:val="00B5122C"/>
    <w:rsid w:val="00B60D96"/>
    <w:rsid w:val="00B6418D"/>
    <w:rsid w:val="00B70AF8"/>
    <w:rsid w:val="00B70F2F"/>
    <w:rsid w:val="00B9441A"/>
    <w:rsid w:val="00B96F62"/>
    <w:rsid w:val="00B97AC4"/>
    <w:rsid w:val="00BC6002"/>
    <w:rsid w:val="00BD1636"/>
    <w:rsid w:val="00BD5416"/>
    <w:rsid w:val="00BF44CE"/>
    <w:rsid w:val="00C03544"/>
    <w:rsid w:val="00C11632"/>
    <w:rsid w:val="00C322AA"/>
    <w:rsid w:val="00C342D1"/>
    <w:rsid w:val="00C353FD"/>
    <w:rsid w:val="00C37EE7"/>
    <w:rsid w:val="00C40081"/>
    <w:rsid w:val="00C40682"/>
    <w:rsid w:val="00C4250E"/>
    <w:rsid w:val="00C43C8A"/>
    <w:rsid w:val="00C6420A"/>
    <w:rsid w:val="00C66D3A"/>
    <w:rsid w:val="00C7523D"/>
    <w:rsid w:val="00C83962"/>
    <w:rsid w:val="00C900B7"/>
    <w:rsid w:val="00C93E93"/>
    <w:rsid w:val="00C96C3C"/>
    <w:rsid w:val="00C976A3"/>
    <w:rsid w:val="00CA5B78"/>
    <w:rsid w:val="00CB3F9E"/>
    <w:rsid w:val="00CC47F2"/>
    <w:rsid w:val="00CD14C4"/>
    <w:rsid w:val="00CD3087"/>
    <w:rsid w:val="00CD4DA0"/>
    <w:rsid w:val="00CD5224"/>
    <w:rsid w:val="00CD77A5"/>
    <w:rsid w:val="00CE598B"/>
    <w:rsid w:val="00CE5E8B"/>
    <w:rsid w:val="00CF1A0B"/>
    <w:rsid w:val="00D06C3C"/>
    <w:rsid w:val="00D1042D"/>
    <w:rsid w:val="00D15231"/>
    <w:rsid w:val="00D23EC9"/>
    <w:rsid w:val="00D34CA1"/>
    <w:rsid w:val="00D3645B"/>
    <w:rsid w:val="00D430FB"/>
    <w:rsid w:val="00D507E7"/>
    <w:rsid w:val="00D81B9A"/>
    <w:rsid w:val="00D82E2E"/>
    <w:rsid w:val="00D9321A"/>
    <w:rsid w:val="00DA73BE"/>
    <w:rsid w:val="00DB090A"/>
    <w:rsid w:val="00DB1BCD"/>
    <w:rsid w:val="00DB58EA"/>
    <w:rsid w:val="00DC0CFC"/>
    <w:rsid w:val="00DC4033"/>
    <w:rsid w:val="00DC7502"/>
    <w:rsid w:val="00DD1BCB"/>
    <w:rsid w:val="00DD2B2C"/>
    <w:rsid w:val="00DE56BF"/>
    <w:rsid w:val="00DE6CC4"/>
    <w:rsid w:val="00E0537C"/>
    <w:rsid w:val="00E059C8"/>
    <w:rsid w:val="00E06159"/>
    <w:rsid w:val="00E168DE"/>
    <w:rsid w:val="00E3243E"/>
    <w:rsid w:val="00E32A96"/>
    <w:rsid w:val="00E33F0E"/>
    <w:rsid w:val="00E451D2"/>
    <w:rsid w:val="00E57482"/>
    <w:rsid w:val="00E76C10"/>
    <w:rsid w:val="00E7723E"/>
    <w:rsid w:val="00E81A4C"/>
    <w:rsid w:val="00E86190"/>
    <w:rsid w:val="00E937A0"/>
    <w:rsid w:val="00E96DCE"/>
    <w:rsid w:val="00E97B76"/>
    <w:rsid w:val="00E97F27"/>
    <w:rsid w:val="00EA4C79"/>
    <w:rsid w:val="00EA7EEB"/>
    <w:rsid w:val="00EB0413"/>
    <w:rsid w:val="00EB0788"/>
    <w:rsid w:val="00ED22DE"/>
    <w:rsid w:val="00ED3FA8"/>
    <w:rsid w:val="00ED4FF8"/>
    <w:rsid w:val="00ED5AE0"/>
    <w:rsid w:val="00ED7113"/>
    <w:rsid w:val="00EE011B"/>
    <w:rsid w:val="00EE291D"/>
    <w:rsid w:val="00F028D4"/>
    <w:rsid w:val="00F02F5B"/>
    <w:rsid w:val="00F130A8"/>
    <w:rsid w:val="00F1502C"/>
    <w:rsid w:val="00F16E43"/>
    <w:rsid w:val="00F17A21"/>
    <w:rsid w:val="00F213C5"/>
    <w:rsid w:val="00F23339"/>
    <w:rsid w:val="00F24108"/>
    <w:rsid w:val="00F376A6"/>
    <w:rsid w:val="00F377FD"/>
    <w:rsid w:val="00F428A0"/>
    <w:rsid w:val="00F4595C"/>
    <w:rsid w:val="00F45FC9"/>
    <w:rsid w:val="00F51FD2"/>
    <w:rsid w:val="00F56335"/>
    <w:rsid w:val="00F63CA6"/>
    <w:rsid w:val="00F66980"/>
    <w:rsid w:val="00F67A36"/>
    <w:rsid w:val="00F72453"/>
    <w:rsid w:val="00F73F9C"/>
    <w:rsid w:val="00F747C8"/>
    <w:rsid w:val="00F82A01"/>
    <w:rsid w:val="00F912AD"/>
    <w:rsid w:val="00F92B74"/>
    <w:rsid w:val="00FA1B39"/>
    <w:rsid w:val="00FA3C42"/>
    <w:rsid w:val="00FA64C3"/>
    <w:rsid w:val="00FB7236"/>
    <w:rsid w:val="00FC699F"/>
    <w:rsid w:val="00FD4513"/>
    <w:rsid w:val="00FD7C27"/>
    <w:rsid w:val="00FE66CC"/>
    <w:rsid w:val="00FF3385"/>
    <w:rsid w:val="00FF3390"/>
    <w:rsid w:val="00FF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773992"/>
  <w15:chartTrackingRefBased/>
  <w15:docId w15:val="{D3111462-E053-4F41-AD27-42BB0D6BB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F7266"/>
  </w:style>
  <w:style w:type="paragraph" w:styleId="Nadpis1">
    <w:name w:val="heading 1"/>
    <w:basedOn w:val="Normln"/>
    <w:next w:val="Normln"/>
    <w:link w:val="Nadpis1Char"/>
    <w:uiPriority w:val="9"/>
    <w:qFormat/>
    <w:rsid w:val="00DE6CC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E6CC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A693A"/>
    <w:pPr>
      <w:tabs>
        <w:tab w:val="center" w:pos="4680"/>
        <w:tab w:val="right" w:pos="936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A693A"/>
  </w:style>
  <w:style w:type="paragraph" w:styleId="Zpat">
    <w:name w:val="footer"/>
    <w:basedOn w:val="Normln"/>
    <w:link w:val="ZpatChar"/>
    <w:uiPriority w:val="99"/>
    <w:unhideWhenUsed/>
    <w:rsid w:val="009A693A"/>
    <w:pPr>
      <w:tabs>
        <w:tab w:val="center" w:pos="4680"/>
        <w:tab w:val="right" w:pos="9360"/>
      </w:tabs>
    </w:pPr>
  </w:style>
  <w:style w:type="character" w:customStyle="1" w:styleId="ZpatChar">
    <w:name w:val="Zápatí Char"/>
    <w:basedOn w:val="Standardnpsmoodstavce"/>
    <w:link w:val="Zpat"/>
    <w:uiPriority w:val="99"/>
    <w:rsid w:val="009A693A"/>
  </w:style>
  <w:style w:type="paragraph" w:styleId="Textbubliny">
    <w:name w:val="Balloon Text"/>
    <w:basedOn w:val="Normln"/>
    <w:link w:val="TextbublinyChar"/>
    <w:uiPriority w:val="99"/>
    <w:semiHidden/>
    <w:unhideWhenUsed/>
    <w:rsid w:val="009A693A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693A"/>
    <w:rPr>
      <w:rFonts w:ascii="Times New Roman" w:hAnsi="Times New Roman" w:cs="Times New Roman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DE6C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Nadpis2Char">
    <w:name w:val="Nadpis 2 Char"/>
    <w:basedOn w:val="Standardnpsmoodstavce"/>
    <w:link w:val="Nadpis2"/>
    <w:uiPriority w:val="9"/>
    <w:rsid w:val="00DE6CC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slostrnky">
    <w:name w:val="page number"/>
    <w:basedOn w:val="Standardnpsmoodstavce"/>
    <w:uiPriority w:val="99"/>
    <w:semiHidden/>
    <w:unhideWhenUsed/>
    <w:rsid w:val="00636156"/>
  </w:style>
  <w:style w:type="paragraph" w:styleId="Odstavecseseznamem">
    <w:name w:val="List Paragraph"/>
    <w:basedOn w:val="Normln"/>
    <w:uiPriority w:val="34"/>
    <w:qFormat/>
    <w:rsid w:val="000E65EE"/>
    <w:pPr>
      <w:widowControl w:val="0"/>
      <w:spacing w:after="200" w:line="276" w:lineRule="auto"/>
      <w:ind w:left="720"/>
      <w:contextualSpacing/>
    </w:pPr>
    <w:rPr>
      <w:sz w:val="22"/>
      <w:szCs w:val="22"/>
    </w:rPr>
  </w:style>
  <w:style w:type="character" w:styleId="Odkaznakoment">
    <w:name w:val="annotation reference"/>
    <w:basedOn w:val="Standardnpsmoodstavce"/>
    <w:uiPriority w:val="99"/>
    <w:semiHidden/>
    <w:unhideWhenUsed/>
    <w:rsid w:val="00B9441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9441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9441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441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441A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B9441A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A1B39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F92B74"/>
    <w:rPr>
      <w:color w:val="954F72" w:themeColor="followedHyperlink"/>
      <w:u w:val="single"/>
    </w:rPr>
  </w:style>
  <w:style w:type="character" w:customStyle="1" w:styleId="normaltextrun">
    <w:name w:val="normaltextrun"/>
    <w:basedOn w:val="Standardnpsmoodstavce"/>
    <w:rsid w:val="000D19ED"/>
  </w:style>
  <w:style w:type="paragraph" w:customStyle="1" w:styleId="paragraph">
    <w:name w:val="paragraph"/>
    <w:basedOn w:val="Normln"/>
    <w:rsid w:val="000A654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eop">
    <w:name w:val="eop"/>
    <w:basedOn w:val="Standardnpsmoodstavce"/>
    <w:rsid w:val="000A65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4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95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43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05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8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3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11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9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2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7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6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3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1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1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3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5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1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1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0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9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9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8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1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tereza.stosova@crestcom.cz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://www.crestcom.cz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planradar.com/cs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enisa.kolarikova@crestcom.cz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planradar.com/" TargetMode="External"/><Relationship Id="rId10" Type="http://schemas.openxmlformats.org/officeDocument/2006/relationships/hyperlink" Target="https://www.crestcom.cz/cz/tiskova-zprava/?id=4657" TargetMode="External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r.vodicka@planradar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ntent\Google%20Drive\Online%20Marketing\17_Target%20Group%20Cards\ENG\Planrada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37425BC85BAC47A18BE758018E6255" ma:contentTypeVersion="17" ma:contentTypeDescription="Vytvoří nový dokument" ma:contentTypeScope="" ma:versionID="b7577fce7baacbed1a778c3a703ac2db">
  <xsd:schema xmlns:xsd="http://www.w3.org/2001/XMLSchema" xmlns:xs="http://www.w3.org/2001/XMLSchema" xmlns:p="http://schemas.microsoft.com/office/2006/metadata/properties" xmlns:ns2="d603c823-c8e5-4558-a031-867f95ca9115" xmlns:ns3="18c12310-cec0-45af-89e4-4278154c9cc2" targetNamespace="http://schemas.microsoft.com/office/2006/metadata/properties" ma:root="true" ma:fieldsID="bbe729302ce6fcac4303a14c83bf04be" ns2:_="" ns3:_="">
    <xsd:import namespace="d603c823-c8e5-4558-a031-867f95ca9115"/>
    <xsd:import namespace="18c12310-cec0-45af-89e4-4278154c9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3c823-c8e5-4558-a031-867f95ca9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2310-cec0-45af-89e4-4278154c9c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fffaca-9e71-412c-8438-7d6a9c64bbf7}" ma:internalName="TaxCatchAll" ma:showField="CatchAllData" ma:web="18c12310-cec0-45af-89e4-4278154c9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c12310-cec0-45af-89e4-4278154c9cc2" xsi:nil="true"/>
    <lcf76f155ced4ddcb4097134ff3c332f xmlns="d603c823-c8e5-4558-a031-867f95ca911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D2EA306-5314-4681-BA56-E5693B149D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3c823-c8e5-4558-a031-867f95ca9115"/>
    <ds:schemaRef ds:uri="18c12310-cec0-45af-89e4-4278154c9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BFCCF9-57EF-4BF0-AD7F-D96BE988A2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92908D-BA74-490E-8B54-6F0D86579E87}">
  <ds:schemaRefs>
    <ds:schemaRef ds:uri="http://schemas.microsoft.com/office/2006/metadata/properties"/>
    <ds:schemaRef ds:uri="http://schemas.microsoft.com/office/infopath/2007/PartnerControls"/>
    <ds:schemaRef ds:uri="18c12310-cec0-45af-89e4-4278154c9cc2"/>
    <ds:schemaRef ds:uri="d603c823-c8e5-4558-a031-867f95ca911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Planradar Template</Template>
  <TotalTime>1</TotalTime>
  <Pages>3</Pages>
  <Words>1263</Words>
  <Characters>7201</Characters>
  <Application>Microsoft Office Word</Application>
  <DocSecurity>0</DocSecurity>
  <Lines>60</Lines>
  <Paragraphs>16</Paragraphs>
  <ScaleCrop>false</ScaleCrop>
  <HeadingPairs>
    <vt:vector size="8" baseType="variant">
      <vt:variant>
        <vt:lpstr>Název</vt:lpstr>
      </vt:variant>
      <vt:variant>
        <vt:i4>1</vt:i4>
      </vt:variant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/>
  <LinksUpToDate>false</LinksUpToDate>
  <CharactersWithSpaces>8448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Content_2</dc:creator>
  <cp:keywords/>
  <dc:description/>
  <cp:lastModifiedBy>Tereza Štosová</cp:lastModifiedBy>
  <cp:revision>3</cp:revision>
  <cp:lastPrinted>2019-05-21T23:11:00Z</cp:lastPrinted>
  <dcterms:created xsi:type="dcterms:W3CDTF">2024-02-21T09:17:00Z</dcterms:created>
  <dcterms:modified xsi:type="dcterms:W3CDTF">2024-02-22T08:45:00Z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0x010100D037425BC85BAC47A18BE758018E6255</vt:lpwstr>
  </property>
  <property fmtid="{D5CDD505-2E9C-101B-9397-08002B2CF9AE}" pid="3" name="MediaServiceImageTags">
    <vt:lpwstr/>
  </property>
</Properties>
</file>